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34E8A58" w14:textId="673508ED" w:rsidR="00BC17F5" w:rsidRPr="00877816" w:rsidRDefault="00CF4B9D" w:rsidP="00BC17F5">
      <w:pPr>
        <w:pStyle w:val="Heading1"/>
        <w:spacing w:line="249" w:lineRule="auto"/>
        <w:rPr>
          <w:b w:val="0"/>
          <w:bCs w:val="0"/>
          <w:caps/>
        </w:rPr>
      </w:pPr>
      <w:r w:rsidRPr="00877816">
        <w:rPr>
          <w:noProof/>
        </w:rPr>
        <mc:AlternateContent>
          <mc:Choice Requires="wpg">
            <w:drawing>
              <wp:anchor distT="0" distB="0" distL="0" distR="0" simplePos="0" relativeHeight="487450112" behindDoc="1" locked="0" layoutInCell="1" allowOverlap="1" wp14:anchorId="5B1B29E9" wp14:editId="7D4A25CF">
                <wp:simplePos x="0" y="0"/>
                <wp:positionH relativeFrom="page">
                  <wp:align>left</wp:align>
                </wp:positionH>
                <wp:positionV relativeFrom="page">
                  <wp:posOffset>-1076325</wp:posOffset>
                </wp:positionV>
                <wp:extent cx="7740015" cy="10620375"/>
                <wp:effectExtent l="0" t="0" r="0" b="9525"/>
                <wp:wrapNone/>
                <wp:docPr id="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740015" cy="10620375"/>
                          <a:chOff x="0" y="5"/>
                          <a:chExt cx="7740015" cy="10620375"/>
                        </a:xfrm>
                      </wpg:grpSpPr>
                      <wps:wsp>
                        <wps:cNvPr id="5" name="Graphic 5"/>
                        <wps:cNvSpPr/>
                        <wps:spPr>
                          <a:xfrm>
                            <a:off x="0" y="5"/>
                            <a:ext cx="7740015" cy="10620375"/>
                          </a:xfrm>
                          <a:custGeom>
                            <a:avLst/>
                            <a:gdLst/>
                            <a:ahLst/>
                            <a:cxnLst/>
                            <a:rect l="l" t="t" r="r" b="b"/>
                            <a:pathLst>
                              <a:path w="7740015" h="10620375">
                                <a:moveTo>
                                  <a:pt x="7739989" y="0"/>
                                </a:moveTo>
                                <a:lnTo>
                                  <a:pt x="7736814" y="0"/>
                                </a:lnTo>
                                <a:lnTo>
                                  <a:pt x="7736814" y="896823"/>
                                </a:lnTo>
                                <a:lnTo>
                                  <a:pt x="0" y="896823"/>
                                </a:lnTo>
                                <a:lnTo>
                                  <a:pt x="0" y="903173"/>
                                </a:lnTo>
                                <a:lnTo>
                                  <a:pt x="7736814" y="903173"/>
                                </a:lnTo>
                                <a:lnTo>
                                  <a:pt x="7736814" y="10619994"/>
                                </a:lnTo>
                                <a:lnTo>
                                  <a:pt x="7739989" y="10619994"/>
                                </a:lnTo>
                                <a:lnTo>
                                  <a:pt x="7739989" y="903173"/>
                                </a:lnTo>
                                <a:lnTo>
                                  <a:pt x="7739989" y="896823"/>
                                </a:lnTo>
                                <a:lnTo>
                                  <a:pt x="7739989" y="0"/>
                                </a:lnTo>
                                <a:close/>
                              </a:path>
                            </a:pathLst>
                          </a:custGeom>
                          <a:solidFill>
                            <a:srgbClr val="000000"/>
                          </a:solidFill>
                        </wps:spPr>
                        <wps:bodyPr wrap="square" lIns="0" tIns="0" rIns="0" bIns="0" rtlCol="0">
                          <a:prstTxWarp prst="textNoShape">
                            <a:avLst/>
                          </a:prstTxWarp>
                          <a:noAutofit/>
                        </wps:bodyPr>
                      </wps:wsp>
                      <wps:wsp>
                        <wps:cNvPr id="6" name="Graphic 6"/>
                        <wps:cNvSpPr/>
                        <wps:spPr>
                          <a:xfrm flipV="1">
                            <a:off x="1004850" y="6477005"/>
                            <a:ext cx="5989955" cy="95250"/>
                          </a:xfrm>
                          <a:custGeom>
                            <a:avLst/>
                            <a:gdLst/>
                            <a:ahLst/>
                            <a:cxnLst/>
                            <a:rect l="l" t="t" r="r" b="b"/>
                            <a:pathLst>
                              <a:path w="5989955">
                                <a:moveTo>
                                  <a:pt x="0" y="0"/>
                                </a:moveTo>
                                <a:lnTo>
                                  <a:pt x="5989751" y="0"/>
                                </a:lnTo>
                              </a:path>
                            </a:pathLst>
                          </a:custGeom>
                          <a:ln w="12700">
                            <a:solidFill>
                              <a:srgbClr val="5A5A5A"/>
                            </a:solidFill>
                            <a:prstDash val="solid"/>
                          </a:ln>
                        </wps:spPr>
                        <wps:bodyPr wrap="square" lIns="0" tIns="0" rIns="0" bIns="0" rtlCol="0">
                          <a:prstTxWarp prst="textNoShape">
                            <a:avLst/>
                          </a:prstTxWarp>
                          <a:noAutofit/>
                        </wps:bodyPr>
                      </wps:wsp>
                      <wps:wsp>
                        <wps:cNvPr id="7" name="Graphic 7"/>
                        <wps:cNvSpPr/>
                        <wps:spPr>
                          <a:xfrm>
                            <a:off x="1004850" y="4296974"/>
                            <a:ext cx="6009005" cy="1270"/>
                          </a:xfrm>
                          <a:custGeom>
                            <a:avLst/>
                            <a:gdLst/>
                            <a:ahLst/>
                            <a:cxnLst/>
                            <a:rect l="l" t="t" r="r" b="b"/>
                            <a:pathLst>
                              <a:path w="6009005">
                                <a:moveTo>
                                  <a:pt x="0" y="0"/>
                                </a:moveTo>
                                <a:lnTo>
                                  <a:pt x="6008801" y="0"/>
                                </a:lnTo>
                              </a:path>
                            </a:pathLst>
                          </a:custGeom>
                          <a:ln w="12700">
                            <a:solidFill>
                              <a:srgbClr val="5A5A5A"/>
                            </a:solidFill>
                            <a:prstDash val="solid"/>
                          </a:ln>
                        </wps:spPr>
                        <wps:bodyPr wrap="square" lIns="0" tIns="0" rIns="0" bIns="0" rtlCol="0">
                          <a:prstTxWarp prst="textNoShape">
                            <a:avLst/>
                          </a:prstTxWarp>
                          <a:noAutofit/>
                        </wps:bodyPr>
                      </wps:wsp>
                    </wpg:wgp>
                  </a:graphicData>
                </a:graphic>
              </wp:anchor>
            </w:drawing>
          </mc:Choice>
          <mc:Fallback>
            <w:pict>
              <v:group w14:anchorId="59FD1DF7" id="Group 4" o:spid="_x0000_s1026" style="position:absolute;margin-left:0;margin-top:-84.75pt;width:609.45pt;height:836.25pt;z-index:-15866368;mso-wrap-distance-left:0;mso-wrap-distance-right:0;mso-position-horizontal:left;mso-position-horizontal-relative:page;mso-position-vertical-relative:page" coordorigin="" coordsize="77400,10620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">
                <v:shape id="Graphic 5" o:spid="_x0000_s1027" style="position:absolute;width:77400;height:106203;visibility:visible;mso-wrap-style:square;v-text-anchor:top" coordsize="7740015,106203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" path="m7739989,r-3175,l7736814,896823,,896823r,6350l7736814,903173r,9716821l7739989,10619994r,-9716821l7739989,896823,7739989,xe" fillcolor="black" stroked="f">
                  <v:path arrowok="t"/>
                </v:shape>
                <v:shape id="Graphic 6" o:spid="_x0000_s1028" style="position:absolute;left:10048;top:64770;width:59900;height:952;flip:y;visibility:visible;mso-wrap-style:square;v-text-anchor:top" coordsize="5989955,952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" path="m,l5989751,e" filled="f" strokecolor="#5a5a5a" strokeweight="1pt">
                  <v:path arrowok="t"/>
                </v:shape>
                <v:shape id="Graphic 7" o:spid="_x0000_s1029" style="position:absolute;left:10048;top:42969;width:60090;height:13;visibility:visible;mso-wrap-style:square;v-text-anchor:top" coordsize="600900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" path="m,l6008801,e" filled="f" strokecolor="#5a5a5a" strokeweight="1pt">
                  <v:path arrowok="t"/>
                </v:shape>
                <w10:wrap anchorx="page" anchory="page"/>
              </v:group>
            </w:pict>
          </mc:Fallback>
        </mc:AlternateContent>
      </w:r>
      <w:r w:rsidR="00A9426D" w:rsidRPr="00877816">
        <w:t>Development of resistant starch-enriched cookies using green cavendish banana (</w:t>
      </w:r>
      <w:r w:rsidR="00A9426D" w:rsidRPr="00877816">
        <w:rPr>
          <w:i/>
          <w:iCs/>
        </w:rPr>
        <w:t>Musa acuminata</w:t>
      </w:r>
      <w:r w:rsidR="00BC17F5" w:rsidRPr="00877816">
        <w:rPr>
          <w:caps/>
        </w:rPr>
        <w:t xml:space="preserve">) </w:t>
      </w:r>
    </w:p>
    <w:p w14:paraId="28F5412D" w14:textId="77777777" w:rsidR="007751FD" w:rsidRDefault="007751FD" w:rsidP="00BC17F5">
      <w:pPr>
        <w:pStyle w:val="Heading3"/>
        <w:spacing w:before="1"/>
        <w:ind w:left="710" w:right="253"/>
        <w:jc w:val="center"/>
        <w:rPr>
          <w:rFonts w:ascii="Roboto" w:hAnsi="Roboto"/>
          <w:caps/>
        </w:rPr>
      </w:pPr>
    </w:p>
    <w:p w14:paraId="420DB2A5" w14:textId="423903DB" w:rsidR="00BC17F5" w:rsidRPr="004C2BE5" w:rsidRDefault="00A9426D" w:rsidP="00BC17F5">
      <w:pPr>
        <w:pStyle w:val="Heading3"/>
        <w:spacing w:before="1"/>
        <w:ind w:left="710" w:right="253"/>
        <w:jc w:val="center"/>
        <w:rPr>
          <w:caps/>
        </w:rPr>
      </w:pPr>
      <w:r w:rsidRPr="004C2BE5">
        <w:t>Tran Thuy Linh</w:t>
      </w:r>
      <w:r w:rsidRPr="004C2BE5">
        <w:rPr>
          <w:vertAlign w:val="superscript"/>
        </w:rPr>
        <w:t>1</w:t>
      </w:r>
      <w:r w:rsidRPr="004C2BE5">
        <w:t xml:space="preserve"> - Dao </w:t>
      </w:r>
      <w:proofErr w:type="spellStart"/>
      <w:r w:rsidRPr="004C2BE5">
        <w:t>Thi</w:t>
      </w:r>
      <w:proofErr w:type="spellEnd"/>
      <w:r w:rsidRPr="004C2BE5">
        <w:t xml:space="preserve"> Thuy Duyen</w:t>
      </w:r>
      <w:r w:rsidRPr="004C2BE5">
        <w:rPr>
          <w:vertAlign w:val="superscript"/>
        </w:rPr>
        <w:t>1</w:t>
      </w:r>
      <w:r w:rsidRPr="004C2BE5">
        <w:t xml:space="preserve"> - Pham Thao Nguyen</w:t>
      </w:r>
      <w:r w:rsidRPr="004C2BE5">
        <w:rPr>
          <w:vertAlign w:val="superscript"/>
        </w:rPr>
        <w:t>1</w:t>
      </w:r>
      <w:r w:rsidRPr="004C2BE5">
        <w:t xml:space="preserve"> - Huynh Minh Tam</w:t>
      </w:r>
      <w:r w:rsidRPr="004C2BE5">
        <w:rPr>
          <w:vertAlign w:val="superscript"/>
        </w:rPr>
        <w:t>1</w:t>
      </w:r>
      <w:r w:rsidRPr="004C2BE5">
        <w:t xml:space="preserve"> - Nguyen </w:t>
      </w:r>
      <w:proofErr w:type="spellStart"/>
      <w:r w:rsidRPr="004C2BE5">
        <w:t>Thi</w:t>
      </w:r>
      <w:proofErr w:type="spellEnd"/>
      <w:r w:rsidRPr="004C2BE5">
        <w:t xml:space="preserve"> Minh Hoa</w:t>
      </w:r>
      <w:r w:rsidRPr="004C2BE5">
        <w:rPr>
          <w:vertAlign w:val="superscript"/>
        </w:rPr>
        <w:t>1</w:t>
      </w:r>
      <w:r w:rsidRPr="004C2BE5">
        <w:t xml:space="preserve"> - Nguyen </w:t>
      </w:r>
      <w:proofErr w:type="spellStart"/>
      <w:r w:rsidRPr="004C2BE5">
        <w:t>Thi</w:t>
      </w:r>
      <w:proofErr w:type="spellEnd"/>
      <w:r w:rsidRPr="004C2BE5">
        <w:t xml:space="preserve"> Thuy Hoa</w:t>
      </w:r>
      <w:r w:rsidRPr="004C2BE5">
        <w:rPr>
          <w:vertAlign w:val="superscript"/>
        </w:rPr>
        <w:t>1</w:t>
      </w:r>
      <w:r w:rsidRPr="004C2BE5">
        <w:t xml:space="preserve"> - Nguyen </w:t>
      </w:r>
      <w:proofErr w:type="spellStart"/>
      <w:r w:rsidRPr="004C2BE5">
        <w:t>Thi</w:t>
      </w:r>
      <w:proofErr w:type="spellEnd"/>
      <w:r w:rsidRPr="004C2BE5">
        <w:t xml:space="preserve"> Thuy Duong</w:t>
      </w:r>
      <w:r w:rsidRPr="004C2BE5">
        <w:rPr>
          <w:vertAlign w:val="superscript"/>
        </w:rPr>
        <w:t>1*</w:t>
      </w:r>
      <w:r w:rsidRPr="004C2BE5">
        <w:t xml:space="preserve"> -</w:t>
      </w:r>
    </w:p>
    <w:p w14:paraId="26268CE3" w14:textId="7798BD00" w:rsidR="00AC597C" w:rsidRPr="004C2BE5" w:rsidRDefault="00A9426D" w:rsidP="00A9426D">
      <w:pPr>
        <w:pStyle w:val="BodyText"/>
        <w:spacing w:before="26"/>
        <w:ind w:left="566" w:right="107"/>
        <w:jc w:val="center"/>
      </w:pPr>
      <w:r w:rsidRPr="004C2BE5">
        <w:rPr>
          <w:vertAlign w:val="superscript"/>
        </w:rPr>
        <w:t>1</w:t>
      </w:r>
      <w:r w:rsidR="007751FD" w:rsidRPr="004C2BE5">
        <w:t>Faculty of Food Science and Technology, Ho</w:t>
      </w:r>
      <w:r w:rsidR="0058376B" w:rsidRPr="004C2BE5">
        <w:t xml:space="preserve"> C</w:t>
      </w:r>
      <w:r w:rsidR="007751FD" w:rsidRPr="004C2BE5">
        <w:t>hi</w:t>
      </w:r>
      <w:r w:rsidR="0058376B" w:rsidRPr="004C2BE5">
        <w:t xml:space="preserve"> M</w:t>
      </w:r>
      <w:r w:rsidR="007751FD" w:rsidRPr="004C2BE5">
        <w:t xml:space="preserve">inh City University of Industry and Trade </w:t>
      </w:r>
    </w:p>
    <w:p w14:paraId="56D84804" w14:textId="184E2F59" w:rsidR="00AC597C" w:rsidRPr="004C2BE5" w:rsidRDefault="0058376B" w:rsidP="00A9426D">
      <w:pPr>
        <w:pStyle w:val="BodyText"/>
        <w:spacing w:before="26"/>
        <w:ind w:left="566" w:right="106"/>
        <w:jc w:val="center"/>
      </w:pPr>
      <w:r w:rsidRPr="004C2BE5">
        <w:fldChar w:fldCharType="begin"/>
      </w:r>
      <w:r w:rsidRPr="004C2BE5">
        <w:instrText>HYPERLINK "mailto:*Email: duongntt@huit.edu.vn"</w:instrText>
      </w:r>
      <w:r w:rsidRPr="004C2BE5">
        <w:fldChar w:fldCharType="separate"/>
      </w:r>
      <w:r w:rsidRPr="004C2BE5">
        <w:rPr>
          <w:rStyle w:val="Hyperlink"/>
        </w:rPr>
        <w:t>*Email: duongntt@huit.edu.vn</w:t>
      </w:r>
      <w:r w:rsidRPr="004C2BE5">
        <w:fldChar w:fldCharType="end"/>
      </w:r>
    </w:p>
    <w:p w14:paraId="678CB4E7" w14:textId="0F7AC6AD" w:rsidR="003D2823" w:rsidRDefault="00FA6570">
      <w:pPr>
        <w:pStyle w:val="Heading3"/>
        <w:ind w:left="600"/>
        <w:rPr>
          <w:i/>
        </w:rPr>
      </w:pPr>
      <w:r>
        <w:t>Abstract</w:t>
      </w:r>
      <w:r>
        <w:rPr>
          <w:i/>
          <w:spacing w:val="-2"/>
        </w:rPr>
        <w:t>:</w:t>
      </w:r>
    </w:p>
    <w:p w14:paraId="20E00C5B" w14:textId="6CCD1622" w:rsidR="00443187" w:rsidRPr="00555FCB" w:rsidRDefault="00443187" w:rsidP="00555FCB">
      <w:pPr>
        <w:spacing w:before="59"/>
        <w:ind w:left="600"/>
        <w:jc w:val="both"/>
        <w:rPr>
          <w:i/>
        </w:rPr>
      </w:pPr>
      <w:r w:rsidRPr="00443187">
        <w:rPr>
          <w:i/>
        </w:rPr>
        <w:t>Green Cavendish bananas (Musa acuminata) are a rich source of resistant starch (RS), yet substantial quantities of non-export-grade fruit remain underutilized. This study investigated the use of RS-rich green banana flour in cookie production. The effects of drying temperature on RS retention were evaluated, followed by flour characterization and an assessment of cookies formulated with different wheat flour substitution levels. Drying at 60 °C yielded the highest RS content (48.75 g/100 g dry matter). Replacing 20% of the wheat flour with green banana flour produced cookies with textural and sensory properties comparable to those of the control and high overall acceptability among 101 participants. Baking at 165 °C for 15 min resulted in cookies containing 15.01 g RS/100 g dry matter</w:t>
      </w:r>
      <w:r w:rsidR="00555FCB">
        <w:rPr>
          <w:i/>
        </w:rPr>
        <w:t xml:space="preserve"> - </w:t>
      </w:r>
      <w:r w:rsidRPr="00443187">
        <w:rPr>
          <w:i/>
        </w:rPr>
        <w:t>approximately 7.5 times the amount found in conventional cookies</w:t>
      </w:r>
      <w:r w:rsidR="00954F04">
        <w:rPr>
          <w:i/>
        </w:rPr>
        <w:t xml:space="preserve"> </w:t>
      </w:r>
      <w:r w:rsidRPr="00443187">
        <w:rPr>
          <w:i/>
        </w:rPr>
        <w:t>and a moisture content of 0.78%. These findings highlight the potential of RS-rich green banana flour as a functional ingredient for producing high-RS cookies without compromising product quality. This approach provides a value-added solution for utilizing non-export-grade green bananas while supporting the development of functional bakery products with potential health benefits.</w:t>
      </w:r>
    </w:p>
    <w:p w14:paraId="58B60FD7" w14:textId="2CF8FBB3" w:rsidR="003D2823" w:rsidRDefault="00FA6570" w:rsidP="00FA6570">
      <w:pPr>
        <w:spacing w:before="59"/>
        <w:ind w:left="600"/>
        <w:rPr>
          <w:i/>
          <w:sz w:val="28"/>
        </w:rPr>
      </w:pPr>
      <w:r>
        <w:rPr>
          <w:b/>
        </w:rPr>
        <w:t>Keywords</w:t>
      </w:r>
      <w:r>
        <w:rPr>
          <w:i/>
        </w:rPr>
        <w:t>:</w:t>
      </w:r>
      <w:r w:rsidRPr="00FA6570">
        <w:rPr>
          <w:i/>
        </w:rPr>
        <w:t xml:space="preserve"> </w:t>
      </w:r>
      <w:r w:rsidR="00A9426D">
        <w:rPr>
          <w:i/>
        </w:rPr>
        <w:t>c</w:t>
      </w:r>
      <w:r w:rsidRPr="00FA6570">
        <w:rPr>
          <w:i/>
        </w:rPr>
        <w:t>avendish banana</w:t>
      </w:r>
      <w:r w:rsidR="00A9426D">
        <w:rPr>
          <w:i/>
        </w:rPr>
        <w:t>,</w:t>
      </w:r>
      <w:r w:rsidRPr="00FA6570">
        <w:rPr>
          <w:i/>
        </w:rPr>
        <w:t xml:space="preserve"> green banana flour</w:t>
      </w:r>
      <w:r w:rsidR="00A9426D">
        <w:rPr>
          <w:i/>
        </w:rPr>
        <w:t>,</w:t>
      </w:r>
      <w:r w:rsidRPr="00FA6570">
        <w:rPr>
          <w:i/>
        </w:rPr>
        <w:t xml:space="preserve"> resistant starch</w:t>
      </w:r>
      <w:r w:rsidR="00A9426D">
        <w:rPr>
          <w:i/>
        </w:rPr>
        <w:t>,</w:t>
      </w:r>
      <w:r w:rsidRPr="00FA6570">
        <w:rPr>
          <w:i/>
        </w:rPr>
        <w:t xml:space="preserve"> cookies</w:t>
      </w:r>
      <w:r w:rsidR="00A9426D">
        <w:rPr>
          <w:i/>
        </w:rPr>
        <w:t>, functional</w:t>
      </w:r>
    </w:p>
    <w:p w14:paraId="3BFDEDEB" w14:textId="77777777" w:rsidR="007751FD" w:rsidRDefault="007751FD">
      <w:pPr>
        <w:pStyle w:val="BodyText"/>
        <w:rPr>
          <w:i/>
          <w:sz w:val="28"/>
        </w:rPr>
      </w:pPr>
    </w:p>
    <w:p w14:paraId="76347070" w14:textId="77777777" w:rsidR="00FA6570" w:rsidRPr="00FA6570" w:rsidRDefault="00FA6570" w:rsidP="00FA6570">
      <w:pPr>
        <w:ind w:firstLine="709"/>
        <w:jc w:val="center"/>
        <w:rPr>
          <w:b/>
          <w:bCs/>
          <w:sz w:val="28"/>
          <w:szCs w:val="28"/>
        </w:rPr>
      </w:pPr>
      <w:proofErr w:type="spellStart"/>
      <w:r w:rsidRPr="00FA6570">
        <w:rPr>
          <w:b/>
          <w:bCs/>
          <w:sz w:val="28"/>
          <w:szCs w:val="28"/>
        </w:rPr>
        <w:t>Phát</w:t>
      </w:r>
      <w:proofErr w:type="spellEnd"/>
      <w:r w:rsidRPr="00FA6570">
        <w:rPr>
          <w:b/>
          <w:bCs/>
          <w:sz w:val="28"/>
          <w:szCs w:val="28"/>
        </w:rPr>
        <w:t xml:space="preserve"> </w:t>
      </w:r>
      <w:proofErr w:type="spellStart"/>
      <w:r w:rsidRPr="00FA6570">
        <w:rPr>
          <w:b/>
          <w:bCs/>
          <w:sz w:val="28"/>
          <w:szCs w:val="28"/>
        </w:rPr>
        <w:t>triển</w:t>
      </w:r>
      <w:proofErr w:type="spellEnd"/>
      <w:r w:rsidRPr="00FA6570">
        <w:rPr>
          <w:b/>
          <w:bCs/>
          <w:sz w:val="28"/>
          <w:szCs w:val="28"/>
        </w:rPr>
        <w:t xml:space="preserve"> bánh </w:t>
      </w:r>
      <w:proofErr w:type="spellStart"/>
      <w:r w:rsidRPr="00FA6570">
        <w:rPr>
          <w:b/>
          <w:bCs/>
          <w:sz w:val="28"/>
          <w:szCs w:val="28"/>
        </w:rPr>
        <w:t>quy</w:t>
      </w:r>
      <w:proofErr w:type="spellEnd"/>
      <w:r w:rsidRPr="00FA6570">
        <w:rPr>
          <w:b/>
          <w:bCs/>
          <w:sz w:val="28"/>
          <w:szCs w:val="28"/>
        </w:rPr>
        <w:t xml:space="preserve"> </w:t>
      </w:r>
      <w:proofErr w:type="spellStart"/>
      <w:r w:rsidRPr="00FA6570">
        <w:rPr>
          <w:b/>
          <w:bCs/>
          <w:sz w:val="28"/>
          <w:szCs w:val="28"/>
        </w:rPr>
        <w:t>giàu</w:t>
      </w:r>
      <w:proofErr w:type="spellEnd"/>
      <w:r w:rsidRPr="00FA6570">
        <w:rPr>
          <w:b/>
          <w:bCs/>
          <w:sz w:val="28"/>
          <w:szCs w:val="28"/>
        </w:rPr>
        <w:t xml:space="preserve"> </w:t>
      </w:r>
      <w:proofErr w:type="spellStart"/>
      <w:r w:rsidRPr="00FA6570">
        <w:rPr>
          <w:b/>
          <w:bCs/>
          <w:sz w:val="28"/>
          <w:szCs w:val="28"/>
        </w:rPr>
        <w:t>tinh</w:t>
      </w:r>
      <w:proofErr w:type="spellEnd"/>
      <w:r w:rsidRPr="00FA6570">
        <w:rPr>
          <w:b/>
          <w:bCs/>
          <w:sz w:val="28"/>
          <w:szCs w:val="28"/>
        </w:rPr>
        <w:t xml:space="preserve"> </w:t>
      </w:r>
      <w:proofErr w:type="spellStart"/>
      <w:r w:rsidRPr="00FA6570">
        <w:rPr>
          <w:b/>
          <w:bCs/>
          <w:sz w:val="28"/>
          <w:szCs w:val="28"/>
        </w:rPr>
        <w:t>bột</w:t>
      </w:r>
      <w:proofErr w:type="spellEnd"/>
      <w:r w:rsidRPr="00FA6570">
        <w:rPr>
          <w:b/>
          <w:bCs/>
          <w:sz w:val="28"/>
          <w:szCs w:val="28"/>
        </w:rPr>
        <w:t xml:space="preserve"> </w:t>
      </w:r>
      <w:proofErr w:type="spellStart"/>
      <w:r w:rsidRPr="00FA6570">
        <w:rPr>
          <w:b/>
          <w:bCs/>
          <w:sz w:val="28"/>
          <w:szCs w:val="28"/>
        </w:rPr>
        <w:t>kháng</w:t>
      </w:r>
      <w:proofErr w:type="spellEnd"/>
      <w:r w:rsidRPr="00FA6570">
        <w:rPr>
          <w:b/>
          <w:bCs/>
          <w:sz w:val="28"/>
          <w:szCs w:val="28"/>
        </w:rPr>
        <w:t xml:space="preserve"> </w:t>
      </w:r>
      <w:proofErr w:type="spellStart"/>
      <w:r w:rsidRPr="00FA6570">
        <w:rPr>
          <w:b/>
          <w:bCs/>
          <w:sz w:val="28"/>
          <w:szCs w:val="28"/>
        </w:rPr>
        <w:t>từ</w:t>
      </w:r>
      <w:proofErr w:type="spellEnd"/>
      <w:r w:rsidRPr="00FA6570">
        <w:rPr>
          <w:b/>
          <w:bCs/>
          <w:sz w:val="28"/>
          <w:szCs w:val="28"/>
        </w:rPr>
        <w:t xml:space="preserve"> </w:t>
      </w:r>
      <w:proofErr w:type="spellStart"/>
      <w:r w:rsidRPr="00FA6570">
        <w:rPr>
          <w:b/>
          <w:bCs/>
          <w:sz w:val="28"/>
          <w:szCs w:val="28"/>
        </w:rPr>
        <w:t>chuối</w:t>
      </w:r>
      <w:proofErr w:type="spellEnd"/>
      <w:r w:rsidRPr="00FA6570">
        <w:rPr>
          <w:b/>
          <w:bCs/>
          <w:sz w:val="28"/>
          <w:szCs w:val="28"/>
        </w:rPr>
        <w:t xml:space="preserve"> </w:t>
      </w:r>
      <w:proofErr w:type="spellStart"/>
      <w:r w:rsidRPr="00FA6570">
        <w:rPr>
          <w:b/>
          <w:bCs/>
          <w:sz w:val="28"/>
          <w:szCs w:val="28"/>
        </w:rPr>
        <w:t>xanh</w:t>
      </w:r>
      <w:proofErr w:type="spellEnd"/>
      <w:r w:rsidRPr="00FA6570">
        <w:rPr>
          <w:b/>
          <w:bCs/>
          <w:sz w:val="28"/>
          <w:szCs w:val="28"/>
        </w:rPr>
        <w:t xml:space="preserve"> Cavendish (</w:t>
      </w:r>
      <w:r w:rsidRPr="00FA6570">
        <w:rPr>
          <w:b/>
          <w:bCs/>
          <w:i/>
          <w:iCs/>
          <w:sz w:val="28"/>
          <w:szCs w:val="28"/>
        </w:rPr>
        <w:t>Musa acuminata</w:t>
      </w:r>
      <w:r w:rsidRPr="00FA6570">
        <w:rPr>
          <w:b/>
          <w:bCs/>
          <w:sz w:val="28"/>
          <w:szCs w:val="28"/>
        </w:rPr>
        <w:t>)</w:t>
      </w:r>
    </w:p>
    <w:p w14:paraId="66B2D8CF" w14:textId="77777777" w:rsidR="00FA6570" w:rsidRPr="00FA6570" w:rsidRDefault="00FA6570">
      <w:pPr>
        <w:pStyle w:val="Heading2"/>
      </w:pPr>
    </w:p>
    <w:p w14:paraId="4CACBDD1" w14:textId="7EEE1906" w:rsidR="003D2823" w:rsidRDefault="00FD36D1">
      <w:pPr>
        <w:pStyle w:val="Heading3"/>
        <w:ind w:left="600"/>
      </w:pPr>
      <w:proofErr w:type="spellStart"/>
      <w:r>
        <w:rPr>
          <w:spacing w:val="-2"/>
        </w:rPr>
        <w:t>Tóm</w:t>
      </w:r>
      <w:proofErr w:type="spellEnd"/>
      <w:r>
        <w:rPr>
          <w:spacing w:val="-2"/>
        </w:rPr>
        <w:t xml:space="preserve"> </w:t>
      </w:r>
      <w:proofErr w:type="spellStart"/>
      <w:r>
        <w:rPr>
          <w:spacing w:val="-2"/>
        </w:rPr>
        <w:t>tắt</w:t>
      </w:r>
      <w:proofErr w:type="spellEnd"/>
      <w:r>
        <w:rPr>
          <w:spacing w:val="-2"/>
        </w:rPr>
        <w:t>:</w:t>
      </w:r>
    </w:p>
    <w:p w14:paraId="19FACD80" w14:textId="73EC3236" w:rsidR="003D2823" w:rsidRDefault="00FA6570" w:rsidP="00FA6570">
      <w:pPr>
        <w:spacing w:before="64"/>
        <w:ind w:left="600"/>
        <w:jc w:val="both"/>
        <w:rPr>
          <w:i/>
        </w:rPr>
      </w:pPr>
      <w:proofErr w:type="spellStart"/>
      <w:r w:rsidRPr="00FA6570">
        <w:rPr>
          <w:i/>
        </w:rPr>
        <w:t>Chuối</w:t>
      </w:r>
      <w:proofErr w:type="spellEnd"/>
      <w:r w:rsidRPr="00FA6570">
        <w:rPr>
          <w:i/>
        </w:rPr>
        <w:t xml:space="preserve"> </w:t>
      </w:r>
      <w:proofErr w:type="spellStart"/>
      <w:r w:rsidRPr="00FA6570">
        <w:rPr>
          <w:i/>
        </w:rPr>
        <w:t>xanh</w:t>
      </w:r>
      <w:proofErr w:type="spellEnd"/>
      <w:r w:rsidRPr="00FA6570">
        <w:rPr>
          <w:i/>
        </w:rPr>
        <w:t xml:space="preserve"> (</w:t>
      </w:r>
      <w:r w:rsidRPr="00FA6570">
        <w:rPr>
          <w:i/>
          <w:iCs/>
        </w:rPr>
        <w:t>Musa acuminata</w:t>
      </w:r>
      <w:r w:rsidRPr="00FA6570">
        <w:rPr>
          <w:i/>
        </w:rPr>
        <w:t xml:space="preserve">) </w:t>
      </w:r>
      <w:proofErr w:type="spellStart"/>
      <w:r w:rsidRPr="00FA6570">
        <w:rPr>
          <w:i/>
        </w:rPr>
        <w:t>giàu</w:t>
      </w:r>
      <w:proofErr w:type="spellEnd"/>
      <w:r w:rsidRPr="00FA6570">
        <w:rPr>
          <w:i/>
        </w:rPr>
        <w:t xml:space="preserve"> </w:t>
      </w:r>
      <w:proofErr w:type="spellStart"/>
      <w:r w:rsidRPr="00FA6570">
        <w:rPr>
          <w:i/>
        </w:rPr>
        <w:t>tinh</w:t>
      </w:r>
      <w:proofErr w:type="spellEnd"/>
      <w:r w:rsidRPr="00FA6570">
        <w:rPr>
          <w:i/>
        </w:rPr>
        <w:t xml:space="preserve"> </w:t>
      </w:r>
      <w:proofErr w:type="spellStart"/>
      <w:r w:rsidRPr="00FA6570">
        <w:rPr>
          <w:i/>
        </w:rPr>
        <w:t>bột</w:t>
      </w:r>
      <w:proofErr w:type="spellEnd"/>
      <w:r w:rsidRPr="00FA6570">
        <w:rPr>
          <w:i/>
        </w:rPr>
        <w:t xml:space="preserve"> </w:t>
      </w:r>
      <w:proofErr w:type="spellStart"/>
      <w:r w:rsidRPr="00FA6570">
        <w:rPr>
          <w:i/>
        </w:rPr>
        <w:t>kháng</w:t>
      </w:r>
      <w:proofErr w:type="spellEnd"/>
      <w:r w:rsidRPr="00FA6570">
        <w:rPr>
          <w:i/>
        </w:rPr>
        <w:t xml:space="preserve"> (RS) </w:t>
      </w:r>
      <w:proofErr w:type="spellStart"/>
      <w:r w:rsidRPr="00FA6570">
        <w:rPr>
          <w:i/>
        </w:rPr>
        <w:t>nhưng</w:t>
      </w:r>
      <w:proofErr w:type="spellEnd"/>
      <w:r w:rsidRPr="00FA6570">
        <w:rPr>
          <w:i/>
        </w:rPr>
        <w:t xml:space="preserve"> </w:t>
      </w:r>
      <w:proofErr w:type="spellStart"/>
      <w:r w:rsidRPr="00FA6570">
        <w:rPr>
          <w:i/>
        </w:rPr>
        <w:t>một</w:t>
      </w:r>
      <w:proofErr w:type="spellEnd"/>
      <w:r w:rsidRPr="00FA6570">
        <w:rPr>
          <w:i/>
        </w:rPr>
        <w:t xml:space="preserve"> </w:t>
      </w:r>
      <w:proofErr w:type="spellStart"/>
      <w:r w:rsidRPr="00FA6570">
        <w:rPr>
          <w:i/>
        </w:rPr>
        <w:t>lượng</w:t>
      </w:r>
      <w:proofErr w:type="spellEnd"/>
      <w:r w:rsidRPr="00FA6570">
        <w:rPr>
          <w:i/>
        </w:rPr>
        <w:t xml:space="preserve"> </w:t>
      </w:r>
      <w:proofErr w:type="spellStart"/>
      <w:r w:rsidRPr="00FA6570">
        <w:rPr>
          <w:i/>
        </w:rPr>
        <w:t>lớn</w:t>
      </w:r>
      <w:proofErr w:type="spellEnd"/>
      <w:r w:rsidRPr="00FA6570">
        <w:rPr>
          <w:i/>
        </w:rPr>
        <w:t xml:space="preserve"> </w:t>
      </w:r>
      <w:proofErr w:type="spellStart"/>
      <w:r w:rsidRPr="00FA6570">
        <w:rPr>
          <w:i/>
        </w:rPr>
        <w:t>quả</w:t>
      </w:r>
      <w:proofErr w:type="spellEnd"/>
      <w:r w:rsidRPr="00FA6570">
        <w:rPr>
          <w:i/>
        </w:rPr>
        <w:t xml:space="preserve"> </w:t>
      </w:r>
      <w:proofErr w:type="spellStart"/>
      <w:r w:rsidRPr="00FA6570">
        <w:rPr>
          <w:i/>
        </w:rPr>
        <w:t>không</w:t>
      </w:r>
      <w:proofErr w:type="spellEnd"/>
      <w:r w:rsidRPr="00FA6570">
        <w:rPr>
          <w:i/>
        </w:rPr>
        <w:t xml:space="preserve"> </w:t>
      </w:r>
      <w:proofErr w:type="spellStart"/>
      <w:r w:rsidRPr="00FA6570">
        <w:rPr>
          <w:i/>
        </w:rPr>
        <w:t>đạt</w:t>
      </w:r>
      <w:proofErr w:type="spellEnd"/>
      <w:r w:rsidRPr="00FA6570">
        <w:rPr>
          <w:i/>
        </w:rPr>
        <w:t xml:space="preserve"> </w:t>
      </w:r>
      <w:proofErr w:type="spellStart"/>
      <w:r w:rsidRPr="00FA6570">
        <w:rPr>
          <w:i/>
        </w:rPr>
        <w:t>tiêu</w:t>
      </w:r>
      <w:proofErr w:type="spellEnd"/>
      <w:r w:rsidRPr="00FA6570">
        <w:rPr>
          <w:i/>
        </w:rPr>
        <w:t xml:space="preserve"> </w:t>
      </w:r>
      <w:proofErr w:type="spellStart"/>
      <w:r w:rsidRPr="00FA6570">
        <w:rPr>
          <w:i/>
        </w:rPr>
        <w:t>chuẩn</w:t>
      </w:r>
      <w:proofErr w:type="spellEnd"/>
      <w:r w:rsidRPr="00FA6570">
        <w:rPr>
          <w:i/>
        </w:rPr>
        <w:t xml:space="preserve"> </w:t>
      </w:r>
      <w:proofErr w:type="spellStart"/>
      <w:r w:rsidRPr="00FA6570">
        <w:rPr>
          <w:i/>
        </w:rPr>
        <w:t>xuất</w:t>
      </w:r>
      <w:proofErr w:type="spellEnd"/>
      <w:r w:rsidRPr="00FA6570">
        <w:rPr>
          <w:i/>
        </w:rPr>
        <w:t xml:space="preserve"> </w:t>
      </w:r>
      <w:proofErr w:type="spellStart"/>
      <w:r w:rsidRPr="00FA6570">
        <w:rPr>
          <w:i/>
        </w:rPr>
        <w:t>khẩu</w:t>
      </w:r>
      <w:proofErr w:type="spellEnd"/>
      <w:r w:rsidRPr="00FA6570">
        <w:rPr>
          <w:i/>
        </w:rPr>
        <w:t xml:space="preserve"> </w:t>
      </w:r>
      <w:proofErr w:type="spellStart"/>
      <w:r w:rsidRPr="00FA6570">
        <w:rPr>
          <w:i/>
        </w:rPr>
        <w:t>chưa</w:t>
      </w:r>
      <w:proofErr w:type="spellEnd"/>
      <w:r w:rsidRPr="00FA6570">
        <w:rPr>
          <w:i/>
        </w:rPr>
        <w:t xml:space="preserve"> </w:t>
      </w:r>
      <w:proofErr w:type="spellStart"/>
      <w:r w:rsidRPr="00FA6570">
        <w:rPr>
          <w:i/>
        </w:rPr>
        <w:t>được</w:t>
      </w:r>
      <w:proofErr w:type="spellEnd"/>
      <w:r w:rsidRPr="00FA6570">
        <w:rPr>
          <w:i/>
        </w:rPr>
        <w:t xml:space="preserve"> </w:t>
      </w:r>
      <w:proofErr w:type="spellStart"/>
      <w:r w:rsidRPr="00FA6570">
        <w:rPr>
          <w:i/>
        </w:rPr>
        <w:t>khai</w:t>
      </w:r>
      <w:proofErr w:type="spellEnd"/>
      <w:r w:rsidRPr="00FA6570">
        <w:rPr>
          <w:i/>
        </w:rPr>
        <w:t xml:space="preserve"> </w:t>
      </w:r>
      <w:proofErr w:type="spellStart"/>
      <w:r w:rsidRPr="00FA6570">
        <w:rPr>
          <w:i/>
        </w:rPr>
        <w:t>thác</w:t>
      </w:r>
      <w:proofErr w:type="spellEnd"/>
      <w:r w:rsidRPr="00FA6570">
        <w:rPr>
          <w:i/>
        </w:rPr>
        <w:t xml:space="preserve"> </w:t>
      </w:r>
      <w:proofErr w:type="spellStart"/>
      <w:r w:rsidRPr="00FA6570">
        <w:rPr>
          <w:i/>
        </w:rPr>
        <w:t>hiệu</w:t>
      </w:r>
      <w:proofErr w:type="spellEnd"/>
      <w:r w:rsidRPr="00FA6570">
        <w:rPr>
          <w:i/>
        </w:rPr>
        <w:t xml:space="preserve"> </w:t>
      </w:r>
      <w:proofErr w:type="spellStart"/>
      <w:r w:rsidRPr="00FA6570">
        <w:rPr>
          <w:i/>
        </w:rPr>
        <w:t>quả</w:t>
      </w:r>
      <w:proofErr w:type="spellEnd"/>
      <w:r w:rsidRPr="00FA6570">
        <w:rPr>
          <w:i/>
        </w:rPr>
        <w:t xml:space="preserve">. </w:t>
      </w:r>
      <w:proofErr w:type="spellStart"/>
      <w:r w:rsidRPr="00FA6570">
        <w:rPr>
          <w:i/>
        </w:rPr>
        <w:t>Nghiên</w:t>
      </w:r>
      <w:proofErr w:type="spellEnd"/>
      <w:r w:rsidRPr="00FA6570">
        <w:rPr>
          <w:i/>
        </w:rPr>
        <w:t xml:space="preserve"> </w:t>
      </w:r>
      <w:proofErr w:type="spellStart"/>
      <w:r w:rsidRPr="00FA6570">
        <w:rPr>
          <w:i/>
        </w:rPr>
        <w:t>cứu</w:t>
      </w:r>
      <w:proofErr w:type="spellEnd"/>
      <w:r w:rsidRPr="00FA6570">
        <w:rPr>
          <w:i/>
        </w:rPr>
        <w:t xml:space="preserve"> </w:t>
      </w:r>
      <w:proofErr w:type="spellStart"/>
      <w:r w:rsidRPr="00FA6570">
        <w:rPr>
          <w:i/>
        </w:rPr>
        <w:t>này</w:t>
      </w:r>
      <w:proofErr w:type="spellEnd"/>
      <w:r w:rsidRPr="00FA6570">
        <w:rPr>
          <w:i/>
        </w:rPr>
        <w:t xml:space="preserve"> </w:t>
      </w:r>
      <w:proofErr w:type="spellStart"/>
      <w:r w:rsidRPr="00FA6570">
        <w:rPr>
          <w:i/>
        </w:rPr>
        <w:t>đánh</w:t>
      </w:r>
      <w:proofErr w:type="spellEnd"/>
      <w:r w:rsidRPr="00FA6570">
        <w:rPr>
          <w:i/>
        </w:rPr>
        <w:t xml:space="preserve"> </w:t>
      </w:r>
      <w:proofErr w:type="spellStart"/>
      <w:r w:rsidRPr="00FA6570">
        <w:rPr>
          <w:i/>
        </w:rPr>
        <w:t>giá</w:t>
      </w:r>
      <w:proofErr w:type="spellEnd"/>
      <w:r w:rsidRPr="00FA6570">
        <w:rPr>
          <w:i/>
        </w:rPr>
        <w:t xml:space="preserve"> </w:t>
      </w:r>
      <w:proofErr w:type="spellStart"/>
      <w:r w:rsidRPr="00FA6570">
        <w:rPr>
          <w:i/>
        </w:rPr>
        <w:t>khả</w:t>
      </w:r>
      <w:proofErr w:type="spellEnd"/>
      <w:r w:rsidRPr="00FA6570">
        <w:rPr>
          <w:i/>
        </w:rPr>
        <w:t xml:space="preserve"> </w:t>
      </w:r>
      <w:proofErr w:type="spellStart"/>
      <w:r w:rsidRPr="00FA6570">
        <w:rPr>
          <w:i/>
        </w:rPr>
        <w:t>năng</w:t>
      </w:r>
      <w:proofErr w:type="spellEnd"/>
      <w:r w:rsidRPr="00FA6570">
        <w:rPr>
          <w:i/>
        </w:rPr>
        <w:t xml:space="preserve"> </w:t>
      </w:r>
      <w:proofErr w:type="spellStart"/>
      <w:r w:rsidRPr="00FA6570">
        <w:rPr>
          <w:i/>
        </w:rPr>
        <w:t>sử</w:t>
      </w:r>
      <w:proofErr w:type="spellEnd"/>
      <w:r w:rsidRPr="00FA6570">
        <w:rPr>
          <w:i/>
        </w:rPr>
        <w:t xml:space="preserve"> </w:t>
      </w:r>
      <w:proofErr w:type="spellStart"/>
      <w:r w:rsidRPr="00FA6570">
        <w:rPr>
          <w:i/>
        </w:rPr>
        <w:t>dụng</w:t>
      </w:r>
      <w:proofErr w:type="spellEnd"/>
      <w:r w:rsidRPr="00FA6570">
        <w:rPr>
          <w:i/>
        </w:rPr>
        <w:t xml:space="preserve"> </w:t>
      </w:r>
      <w:proofErr w:type="spellStart"/>
      <w:r w:rsidRPr="00FA6570">
        <w:rPr>
          <w:i/>
        </w:rPr>
        <w:t>bột</w:t>
      </w:r>
      <w:proofErr w:type="spellEnd"/>
      <w:r w:rsidRPr="00FA6570">
        <w:rPr>
          <w:i/>
        </w:rPr>
        <w:t xml:space="preserve"> </w:t>
      </w:r>
      <w:proofErr w:type="spellStart"/>
      <w:r w:rsidRPr="00FA6570">
        <w:rPr>
          <w:i/>
        </w:rPr>
        <w:t>chuối</w:t>
      </w:r>
      <w:proofErr w:type="spellEnd"/>
      <w:r w:rsidRPr="00FA6570">
        <w:rPr>
          <w:i/>
        </w:rPr>
        <w:t xml:space="preserve"> </w:t>
      </w:r>
      <w:proofErr w:type="spellStart"/>
      <w:r w:rsidRPr="00FA6570">
        <w:rPr>
          <w:i/>
        </w:rPr>
        <w:t>xanh</w:t>
      </w:r>
      <w:proofErr w:type="spellEnd"/>
      <w:r w:rsidRPr="00FA6570">
        <w:rPr>
          <w:i/>
        </w:rPr>
        <w:t xml:space="preserve"> </w:t>
      </w:r>
      <w:proofErr w:type="spellStart"/>
      <w:r w:rsidRPr="00FA6570">
        <w:rPr>
          <w:i/>
        </w:rPr>
        <w:t>giàu</w:t>
      </w:r>
      <w:proofErr w:type="spellEnd"/>
      <w:r w:rsidRPr="00FA6570">
        <w:rPr>
          <w:i/>
        </w:rPr>
        <w:t xml:space="preserve"> RS </w:t>
      </w:r>
      <w:proofErr w:type="spellStart"/>
      <w:r w:rsidRPr="00FA6570">
        <w:rPr>
          <w:i/>
        </w:rPr>
        <w:t>làm</w:t>
      </w:r>
      <w:proofErr w:type="spellEnd"/>
      <w:r w:rsidRPr="00FA6570">
        <w:rPr>
          <w:i/>
        </w:rPr>
        <w:t xml:space="preserve"> </w:t>
      </w:r>
      <w:proofErr w:type="spellStart"/>
      <w:r w:rsidRPr="00FA6570">
        <w:rPr>
          <w:i/>
        </w:rPr>
        <w:t>nguyên</w:t>
      </w:r>
      <w:proofErr w:type="spellEnd"/>
      <w:r w:rsidRPr="00FA6570">
        <w:rPr>
          <w:i/>
        </w:rPr>
        <w:t xml:space="preserve"> </w:t>
      </w:r>
      <w:proofErr w:type="spellStart"/>
      <w:r w:rsidRPr="00FA6570">
        <w:rPr>
          <w:i/>
        </w:rPr>
        <w:t>liệu</w:t>
      </w:r>
      <w:proofErr w:type="spellEnd"/>
      <w:r w:rsidRPr="00FA6570">
        <w:rPr>
          <w:i/>
        </w:rPr>
        <w:t xml:space="preserve"> </w:t>
      </w:r>
      <w:proofErr w:type="spellStart"/>
      <w:r w:rsidRPr="00FA6570">
        <w:rPr>
          <w:i/>
        </w:rPr>
        <w:t>chức</w:t>
      </w:r>
      <w:proofErr w:type="spellEnd"/>
      <w:r w:rsidRPr="00FA6570">
        <w:rPr>
          <w:i/>
        </w:rPr>
        <w:t xml:space="preserve"> </w:t>
      </w:r>
      <w:proofErr w:type="spellStart"/>
      <w:r w:rsidRPr="00FA6570">
        <w:rPr>
          <w:i/>
        </w:rPr>
        <w:t>năng</w:t>
      </w:r>
      <w:proofErr w:type="spellEnd"/>
      <w:r w:rsidRPr="00FA6570">
        <w:rPr>
          <w:i/>
        </w:rPr>
        <w:t xml:space="preserve"> </w:t>
      </w:r>
      <w:proofErr w:type="spellStart"/>
      <w:r w:rsidRPr="00FA6570">
        <w:rPr>
          <w:i/>
        </w:rPr>
        <w:t>trong</w:t>
      </w:r>
      <w:proofErr w:type="spellEnd"/>
      <w:r w:rsidRPr="00FA6570">
        <w:rPr>
          <w:i/>
        </w:rPr>
        <w:t xml:space="preserve"> </w:t>
      </w:r>
      <w:proofErr w:type="spellStart"/>
      <w:r w:rsidRPr="00FA6570">
        <w:rPr>
          <w:i/>
        </w:rPr>
        <w:t>sản</w:t>
      </w:r>
      <w:proofErr w:type="spellEnd"/>
      <w:r w:rsidRPr="00FA6570">
        <w:rPr>
          <w:i/>
        </w:rPr>
        <w:t xml:space="preserve"> </w:t>
      </w:r>
      <w:proofErr w:type="spellStart"/>
      <w:r w:rsidRPr="00FA6570">
        <w:rPr>
          <w:i/>
        </w:rPr>
        <w:t>xuất</w:t>
      </w:r>
      <w:proofErr w:type="spellEnd"/>
      <w:r w:rsidRPr="00FA6570">
        <w:rPr>
          <w:i/>
        </w:rPr>
        <w:t xml:space="preserve"> bánh </w:t>
      </w:r>
      <w:proofErr w:type="spellStart"/>
      <w:r w:rsidRPr="00FA6570">
        <w:rPr>
          <w:i/>
        </w:rPr>
        <w:t>quy</w:t>
      </w:r>
      <w:proofErr w:type="spellEnd"/>
      <w:r w:rsidRPr="00FA6570">
        <w:rPr>
          <w:i/>
        </w:rPr>
        <w:t xml:space="preserve">. </w:t>
      </w:r>
      <w:proofErr w:type="spellStart"/>
      <w:r w:rsidRPr="00FA6570">
        <w:rPr>
          <w:i/>
        </w:rPr>
        <w:t>Ảnh</w:t>
      </w:r>
      <w:proofErr w:type="spellEnd"/>
      <w:r w:rsidRPr="00FA6570">
        <w:rPr>
          <w:i/>
        </w:rPr>
        <w:t xml:space="preserve"> </w:t>
      </w:r>
      <w:proofErr w:type="spellStart"/>
      <w:r w:rsidRPr="00FA6570">
        <w:rPr>
          <w:i/>
        </w:rPr>
        <w:t>hưởng</w:t>
      </w:r>
      <w:proofErr w:type="spellEnd"/>
      <w:r w:rsidRPr="00FA6570">
        <w:rPr>
          <w:i/>
        </w:rPr>
        <w:t xml:space="preserve"> </w:t>
      </w:r>
      <w:proofErr w:type="spellStart"/>
      <w:r w:rsidRPr="00FA6570">
        <w:rPr>
          <w:i/>
        </w:rPr>
        <w:t>của</w:t>
      </w:r>
      <w:proofErr w:type="spellEnd"/>
      <w:r w:rsidRPr="00FA6570">
        <w:rPr>
          <w:i/>
        </w:rPr>
        <w:t xml:space="preserve"> </w:t>
      </w:r>
      <w:proofErr w:type="spellStart"/>
      <w:r w:rsidRPr="00FA6570">
        <w:rPr>
          <w:i/>
        </w:rPr>
        <w:t>nhiệt</w:t>
      </w:r>
      <w:proofErr w:type="spellEnd"/>
      <w:r w:rsidRPr="00FA6570">
        <w:rPr>
          <w:i/>
        </w:rPr>
        <w:t xml:space="preserve"> </w:t>
      </w:r>
      <w:proofErr w:type="spellStart"/>
      <w:r w:rsidRPr="00FA6570">
        <w:rPr>
          <w:i/>
        </w:rPr>
        <w:t>độ</w:t>
      </w:r>
      <w:proofErr w:type="spellEnd"/>
      <w:r w:rsidRPr="00FA6570">
        <w:rPr>
          <w:i/>
        </w:rPr>
        <w:t xml:space="preserve"> </w:t>
      </w:r>
      <w:proofErr w:type="spellStart"/>
      <w:r w:rsidRPr="00FA6570">
        <w:rPr>
          <w:i/>
        </w:rPr>
        <w:t>sấy</w:t>
      </w:r>
      <w:proofErr w:type="spellEnd"/>
      <w:r w:rsidRPr="00FA6570">
        <w:rPr>
          <w:i/>
        </w:rPr>
        <w:t xml:space="preserve"> </w:t>
      </w:r>
      <w:proofErr w:type="spellStart"/>
      <w:r w:rsidRPr="00FA6570">
        <w:rPr>
          <w:i/>
        </w:rPr>
        <w:t>đến</w:t>
      </w:r>
      <w:proofErr w:type="spellEnd"/>
      <w:r w:rsidRPr="00FA6570">
        <w:rPr>
          <w:i/>
        </w:rPr>
        <w:t xml:space="preserve"> </w:t>
      </w:r>
      <w:proofErr w:type="spellStart"/>
      <w:r w:rsidRPr="00FA6570">
        <w:rPr>
          <w:i/>
        </w:rPr>
        <w:t>hàm</w:t>
      </w:r>
      <w:proofErr w:type="spellEnd"/>
      <w:r w:rsidRPr="00FA6570">
        <w:rPr>
          <w:i/>
        </w:rPr>
        <w:t xml:space="preserve"> </w:t>
      </w:r>
      <w:proofErr w:type="spellStart"/>
      <w:r w:rsidRPr="00FA6570">
        <w:rPr>
          <w:i/>
        </w:rPr>
        <w:t>lượng</w:t>
      </w:r>
      <w:proofErr w:type="spellEnd"/>
      <w:r w:rsidRPr="00FA6570">
        <w:rPr>
          <w:i/>
        </w:rPr>
        <w:t xml:space="preserve"> RS </w:t>
      </w:r>
      <w:proofErr w:type="spellStart"/>
      <w:r w:rsidRPr="00FA6570">
        <w:rPr>
          <w:i/>
        </w:rPr>
        <w:t>được</w:t>
      </w:r>
      <w:proofErr w:type="spellEnd"/>
      <w:r w:rsidRPr="00FA6570">
        <w:rPr>
          <w:i/>
        </w:rPr>
        <w:t xml:space="preserve"> </w:t>
      </w:r>
      <w:proofErr w:type="spellStart"/>
      <w:r w:rsidRPr="00FA6570">
        <w:rPr>
          <w:i/>
        </w:rPr>
        <w:t>khảo</w:t>
      </w:r>
      <w:proofErr w:type="spellEnd"/>
      <w:r w:rsidRPr="00FA6570">
        <w:rPr>
          <w:i/>
        </w:rPr>
        <w:t xml:space="preserve"> </w:t>
      </w:r>
      <w:proofErr w:type="spellStart"/>
      <w:r w:rsidRPr="00FA6570">
        <w:rPr>
          <w:i/>
        </w:rPr>
        <w:t>sát</w:t>
      </w:r>
      <w:proofErr w:type="spellEnd"/>
      <w:r w:rsidRPr="00FA6570">
        <w:rPr>
          <w:i/>
        </w:rPr>
        <w:t xml:space="preserve">, </w:t>
      </w:r>
      <w:proofErr w:type="spellStart"/>
      <w:r w:rsidRPr="00FA6570">
        <w:rPr>
          <w:i/>
        </w:rPr>
        <w:t>sau</w:t>
      </w:r>
      <w:proofErr w:type="spellEnd"/>
      <w:r w:rsidRPr="00FA6570">
        <w:rPr>
          <w:i/>
        </w:rPr>
        <w:t xml:space="preserve"> </w:t>
      </w:r>
      <w:proofErr w:type="spellStart"/>
      <w:r w:rsidRPr="00FA6570">
        <w:rPr>
          <w:i/>
        </w:rPr>
        <w:t>đó</w:t>
      </w:r>
      <w:proofErr w:type="spellEnd"/>
      <w:r w:rsidRPr="00FA6570">
        <w:rPr>
          <w:i/>
        </w:rPr>
        <w:t xml:space="preserve"> </w:t>
      </w:r>
      <w:proofErr w:type="spellStart"/>
      <w:r w:rsidRPr="00FA6570">
        <w:rPr>
          <w:i/>
        </w:rPr>
        <w:t>đánh</w:t>
      </w:r>
      <w:proofErr w:type="spellEnd"/>
      <w:r w:rsidRPr="00FA6570">
        <w:rPr>
          <w:i/>
        </w:rPr>
        <w:t xml:space="preserve"> </w:t>
      </w:r>
      <w:proofErr w:type="spellStart"/>
      <w:r w:rsidRPr="00FA6570">
        <w:rPr>
          <w:i/>
        </w:rPr>
        <w:t>giá</w:t>
      </w:r>
      <w:proofErr w:type="spellEnd"/>
      <w:r w:rsidRPr="00FA6570">
        <w:rPr>
          <w:i/>
        </w:rPr>
        <w:t xml:space="preserve"> </w:t>
      </w:r>
      <w:proofErr w:type="spellStart"/>
      <w:r w:rsidRPr="00FA6570">
        <w:rPr>
          <w:i/>
        </w:rPr>
        <w:t>đặc</w:t>
      </w:r>
      <w:proofErr w:type="spellEnd"/>
      <w:r w:rsidRPr="00FA6570">
        <w:rPr>
          <w:i/>
        </w:rPr>
        <w:t xml:space="preserve"> </w:t>
      </w:r>
      <w:proofErr w:type="spellStart"/>
      <w:r w:rsidRPr="00FA6570">
        <w:rPr>
          <w:i/>
        </w:rPr>
        <w:t>tính</w:t>
      </w:r>
      <w:proofErr w:type="spellEnd"/>
      <w:r w:rsidRPr="00FA6570">
        <w:rPr>
          <w:i/>
        </w:rPr>
        <w:t xml:space="preserve"> </w:t>
      </w:r>
      <w:proofErr w:type="spellStart"/>
      <w:r w:rsidRPr="00FA6570">
        <w:rPr>
          <w:i/>
        </w:rPr>
        <w:t>bột</w:t>
      </w:r>
      <w:proofErr w:type="spellEnd"/>
      <w:r w:rsidRPr="00FA6570">
        <w:rPr>
          <w:i/>
        </w:rPr>
        <w:t xml:space="preserve"> </w:t>
      </w:r>
      <w:proofErr w:type="spellStart"/>
      <w:r w:rsidRPr="00FA6570">
        <w:rPr>
          <w:i/>
        </w:rPr>
        <w:t>và</w:t>
      </w:r>
      <w:proofErr w:type="spellEnd"/>
      <w:r w:rsidRPr="00FA6570">
        <w:rPr>
          <w:i/>
        </w:rPr>
        <w:t xml:space="preserve"> </w:t>
      </w:r>
      <w:proofErr w:type="spellStart"/>
      <w:r w:rsidRPr="00FA6570">
        <w:rPr>
          <w:i/>
        </w:rPr>
        <w:t>chất</w:t>
      </w:r>
      <w:proofErr w:type="spellEnd"/>
      <w:r w:rsidRPr="00FA6570">
        <w:rPr>
          <w:i/>
        </w:rPr>
        <w:t xml:space="preserve"> </w:t>
      </w:r>
      <w:proofErr w:type="spellStart"/>
      <w:r w:rsidRPr="00FA6570">
        <w:rPr>
          <w:i/>
        </w:rPr>
        <w:t>lượng</w:t>
      </w:r>
      <w:proofErr w:type="spellEnd"/>
      <w:r w:rsidRPr="00FA6570">
        <w:rPr>
          <w:i/>
        </w:rPr>
        <w:t xml:space="preserve"> bánh </w:t>
      </w:r>
      <w:proofErr w:type="spellStart"/>
      <w:r w:rsidRPr="00FA6570">
        <w:rPr>
          <w:i/>
        </w:rPr>
        <w:t>quy</w:t>
      </w:r>
      <w:proofErr w:type="spellEnd"/>
      <w:r w:rsidRPr="00FA6570">
        <w:rPr>
          <w:i/>
        </w:rPr>
        <w:t xml:space="preserve"> ở </w:t>
      </w:r>
      <w:proofErr w:type="spellStart"/>
      <w:r w:rsidRPr="00FA6570">
        <w:rPr>
          <w:i/>
        </w:rPr>
        <w:t>các</w:t>
      </w:r>
      <w:proofErr w:type="spellEnd"/>
      <w:r w:rsidRPr="00FA6570">
        <w:rPr>
          <w:i/>
        </w:rPr>
        <w:t xml:space="preserve"> </w:t>
      </w:r>
      <w:proofErr w:type="spellStart"/>
      <w:r w:rsidRPr="00FA6570">
        <w:rPr>
          <w:i/>
        </w:rPr>
        <w:t>mức</w:t>
      </w:r>
      <w:proofErr w:type="spellEnd"/>
      <w:r w:rsidRPr="00FA6570">
        <w:rPr>
          <w:i/>
        </w:rPr>
        <w:t xml:space="preserve"> </w:t>
      </w:r>
      <w:proofErr w:type="spellStart"/>
      <w:r w:rsidRPr="00FA6570">
        <w:rPr>
          <w:i/>
        </w:rPr>
        <w:t>thay</w:t>
      </w:r>
      <w:proofErr w:type="spellEnd"/>
      <w:r w:rsidRPr="00FA6570">
        <w:rPr>
          <w:i/>
        </w:rPr>
        <w:t xml:space="preserve"> </w:t>
      </w:r>
      <w:proofErr w:type="spellStart"/>
      <w:r w:rsidRPr="00FA6570">
        <w:rPr>
          <w:i/>
        </w:rPr>
        <w:t>thế</w:t>
      </w:r>
      <w:proofErr w:type="spellEnd"/>
      <w:r w:rsidRPr="00FA6570">
        <w:rPr>
          <w:i/>
        </w:rPr>
        <w:t xml:space="preserve"> </w:t>
      </w:r>
      <w:proofErr w:type="spellStart"/>
      <w:r w:rsidRPr="00FA6570">
        <w:rPr>
          <w:i/>
        </w:rPr>
        <w:t>bột</w:t>
      </w:r>
      <w:proofErr w:type="spellEnd"/>
      <w:r w:rsidRPr="00FA6570">
        <w:rPr>
          <w:i/>
        </w:rPr>
        <w:t xml:space="preserve"> </w:t>
      </w:r>
      <w:proofErr w:type="spellStart"/>
      <w:r w:rsidRPr="00FA6570">
        <w:rPr>
          <w:i/>
        </w:rPr>
        <w:t>mì</w:t>
      </w:r>
      <w:proofErr w:type="spellEnd"/>
      <w:r w:rsidRPr="00FA6570">
        <w:rPr>
          <w:i/>
        </w:rPr>
        <w:t xml:space="preserve"> </w:t>
      </w:r>
      <w:proofErr w:type="spellStart"/>
      <w:r w:rsidRPr="00FA6570">
        <w:rPr>
          <w:i/>
        </w:rPr>
        <w:t>khác</w:t>
      </w:r>
      <w:proofErr w:type="spellEnd"/>
      <w:r w:rsidRPr="00FA6570">
        <w:rPr>
          <w:i/>
        </w:rPr>
        <w:t xml:space="preserve"> </w:t>
      </w:r>
      <w:proofErr w:type="spellStart"/>
      <w:r w:rsidRPr="00FA6570">
        <w:rPr>
          <w:i/>
        </w:rPr>
        <w:t>nhau</w:t>
      </w:r>
      <w:proofErr w:type="spellEnd"/>
      <w:r w:rsidRPr="00FA6570">
        <w:rPr>
          <w:i/>
        </w:rPr>
        <w:t xml:space="preserve">. </w:t>
      </w:r>
      <w:proofErr w:type="spellStart"/>
      <w:r w:rsidRPr="00FA6570">
        <w:rPr>
          <w:i/>
        </w:rPr>
        <w:t>Sấy</w:t>
      </w:r>
      <w:proofErr w:type="spellEnd"/>
      <w:r w:rsidRPr="00FA6570">
        <w:rPr>
          <w:i/>
        </w:rPr>
        <w:t xml:space="preserve"> ở 60°C </w:t>
      </w:r>
      <w:proofErr w:type="spellStart"/>
      <w:r w:rsidRPr="00FA6570">
        <w:rPr>
          <w:i/>
        </w:rPr>
        <w:t>cho</w:t>
      </w:r>
      <w:proofErr w:type="spellEnd"/>
      <w:r w:rsidRPr="00FA6570">
        <w:rPr>
          <w:i/>
        </w:rPr>
        <w:t xml:space="preserve"> </w:t>
      </w:r>
      <w:proofErr w:type="spellStart"/>
      <w:r w:rsidRPr="00FA6570">
        <w:rPr>
          <w:i/>
        </w:rPr>
        <w:t>hàm</w:t>
      </w:r>
      <w:proofErr w:type="spellEnd"/>
      <w:r w:rsidRPr="00FA6570">
        <w:rPr>
          <w:i/>
        </w:rPr>
        <w:t xml:space="preserve"> </w:t>
      </w:r>
      <w:proofErr w:type="spellStart"/>
      <w:r w:rsidRPr="00FA6570">
        <w:rPr>
          <w:i/>
        </w:rPr>
        <w:t>lượng</w:t>
      </w:r>
      <w:proofErr w:type="spellEnd"/>
      <w:r w:rsidRPr="00FA6570">
        <w:rPr>
          <w:i/>
        </w:rPr>
        <w:t xml:space="preserve"> RS </w:t>
      </w:r>
      <w:proofErr w:type="spellStart"/>
      <w:r w:rsidRPr="00FA6570">
        <w:rPr>
          <w:i/>
        </w:rPr>
        <w:t>cao</w:t>
      </w:r>
      <w:proofErr w:type="spellEnd"/>
      <w:r w:rsidRPr="00FA6570">
        <w:rPr>
          <w:i/>
        </w:rPr>
        <w:t xml:space="preserve"> </w:t>
      </w:r>
      <w:proofErr w:type="spellStart"/>
      <w:r w:rsidRPr="00FA6570">
        <w:rPr>
          <w:i/>
        </w:rPr>
        <w:t>nhất</w:t>
      </w:r>
      <w:proofErr w:type="spellEnd"/>
      <w:r w:rsidRPr="00FA6570">
        <w:rPr>
          <w:i/>
        </w:rPr>
        <w:t xml:space="preserve"> (48,75 g/100 g </w:t>
      </w:r>
      <w:proofErr w:type="spellStart"/>
      <w:r w:rsidRPr="00FA6570">
        <w:rPr>
          <w:i/>
        </w:rPr>
        <w:t>chất</w:t>
      </w:r>
      <w:proofErr w:type="spellEnd"/>
      <w:r w:rsidRPr="00FA6570">
        <w:rPr>
          <w:i/>
        </w:rPr>
        <w:t xml:space="preserve"> </w:t>
      </w:r>
      <w:proofErr w:type="spellStart"/>
      <w:r w:rsidRPr="00FA6570">
        <w:rPr>
          <w:i/>
        </w:rPr>
        <w:t>khô</w:t>
      </w:r>
      <w:proofErr w:type="spellEnd"/>
      <w:r w:rsidRPr="00FA6570">
        <w:rPr>
          <w:i/>
        </w:rPr>
        <w:t xml:space="preserve">). Thay </w:t>
      </w:r>
      <w:proofErr w:type="spellStart"/>
      <w:r w:rsidRPr="00FA6570">
        <w:rPr>
          <w:i/>
        </w:rPr>
        <w:t>thế</w:t>
      </w:r>
      <w:proofErr w:type="spellEnd"/>
      <w:r w:rsidRPr="00FA6570">
        <w:rPr>
          <w:i/>
        </w:rPr>
        <w:t xml:space="preserve"> 20% </w:t>
      </w:r>
      <w:proofErr w:type="spellStart"/>
      <w:r w:rsidRPr="00FA6570">
        <w:rPr>
          <w:i/>
        </w:rPr>
        <w:t>bột</w:t>
      </w:r>
      <w:proofErr w:type="spellEnd"/>
      <w:r w:rsidRPr="00FA6570">
        <w:rPr>
          <w:i/>
        </w:rPr>
        <w:t xml:space="preserve"> </w:t>
      </w:r>
      <w:proofErr w:type="spellStart"/>
      <w:r w:rsidRPr="00FA6570">
        <w:rPr>
          <w:i/>
        </w:rPr>
        <w:t>mì</w:t>
      </w:r>
      <w:proofErr w:type="spellEnd"/>
      <w:r w:rsidRPr="00FA6570">
        <w:rPr>
          <w:i/>
        </w:rPr>
        <w:t xml:space="preserve"> </w:t>
      </w:r>
      <w:proofErr w:type="spellStart"/>
      <w:r w:rsidRPr="00FA6570">
        <w:rPr>
          <w:i/>
        </w:rPr>
        <w:t>bằng</w:t>
      </w:r>
      <w:proofErr w:type="spellEnd"/>
      <w:r w:rsidRPr="00FA6570">
        <w:rPr>
          <w:i/>
        </w:rPr>
        <w:t xml:space="preserve"> </w:t>
      </w:r>
      <w:proofErr w:type="spellStart"/>
      <w:r w:rsidRPr="00FA6570">
        <w:rPr>
          <w:i/>
        </w:rPr>
        <w:t>bột</w:t>
      </w:r>
      <w:proofErr w:type="spellEnd"/>
      <w:r w:rsidRPr="00FA6570">
        <w:rPr>
          <w:i/>
        </w:rPr>
        <w:t xml:space="preserve"> </w:t>
      </w:r>
      <w:proofErr w:type="spellStart"/>
      <w:r w:rsidRPr="00FA6570">
        <w:rPr>
          <w:i/>
        </w:rPr>
        <w:t>chuối</w:t>
      </w:r>
      <w:proofErr w:type="spellEnd"/>
      <w:r w:rsidRPr="00FA6570">
        <w:rPr>
          <w:i/>
        </w:rPr>
        <w:t xml:space="preserve"> </w:t>
      </w:r>
      <w:proofErr w:type="spellStart"/>
      <w:r w:rsidRPr="00FA6570">
        <w:rPr>
          <w:i/>
        </w:rPr>
        <w:t>xanh</w:t>
      </w:r>
      <w:proofErr w:type="spellEnd"/>
      <w:r w:rsidRPr="00FA6570">
        <w:rPr>
          <w:i/>
        </w:rPr>
        <w:t xml:space="preserve"> </w:t>
      </w:r>
      <w:proofErr w:type="spellStart"/>
      <w:r w:rsidRPr="00FA6570">
        <w:rPr>
          <w:i/>
        </w:rPr>
        <w:t>tạo</w:t>
      </w:r>
      <w:proofErr w:type="spellEnd"/>
      <w:r w:rsidRPr="00FA6570">
        <w:rPr>
          <w:i/>
        </w:rPr>
        <w:t xml:space="preserve"> bánh </w:t>
      </w:r>
      <w:proofErr w:type="spellStart"/>
      <w:r w:rsidRPr="00FA6570">
        <w:rPr>
          <w:i/>
        </w:rPr>
        <w:t>quy</w:t>
      </w:r>
      <w:proofErr w:type="spellEnd"/>
      <w:r w:rsidRPr="00FA6570">
        <w:rPr>
          <w:i/>
        </w:rPr>
        <w:t xml:space="preserve"> </w:t>
      </w:r>
      <w:proofErr w:type="spellStart"/>
      <w:r w:rsidRPr="00FA6570">
        <w:rPr>
          <w:i/>
        </w:rPr>
        <w:t>có</w:t>
      </w:r>
      <w:proofErr w:type="spellEnd"/>
      <w:r w:rsidRPr="00FA6570">
        <w:rPr>
          <w:i/>
        </w:rPr>
        <w:t xml:space="preserve"> </w:t>
      </w:r>
      <w:proofErr w:type="spellStart"/>
      <w:r w:rsidRPr="00FA6570">
        <w:rPr>
          <w:i/>
        </w:rPr>
        <w:t>đặc</w:t>
      </w:r>
      <w:proofErr w:type="spellEnd"/>
      <w:r w:rsidRPr="00FA6570">
        <w:rPr>
          <w:i/>
        </w:rPr>
        <w:t xml:space="preserve"> </w:t>
      </w:r>
      <w:proofErr w:type="spellStart"/>
      <w:r w:rsidRPr="00FA6570">
        <w:rPr>
          <w:i/>
        </w:rPr>
        <w:t>tính</w:t>
      </w:r>
      <w:proofErr w:type="spellEnd"/>
      <w:r w:rsidRPr="00FA6570">
        <w:rPr>
          <w:i/>
        </w:rPr>
        <w:t xml:space="preserve"> </w:t>
      </w:r>
      <w:proofErr w:type="spellStart"/>
      <w:r w:rsidRPr="00FA6570">
        <w:rPr>
          <w:i/>
        </w:rPr>
        <w:t>cấu</w:t>
      </w:r>
      <w:proofErr w:type="spellEnd"/>
      <w:r w:rsidRPr="00FA6570">
        <w:rPr>
          <w:i/>
        </w:rPr>
        <w:t xml:space="preserve"> </w:t>
      </w:r>
      <w:proofErr w:type="spellStart"/>
      <w:r w:rsidRPr="00FA6570">
        <w:rPr>
          <w:i/>
        </w:rPr>
        <w:t>trúc</w:t>
      </w:r>
      <w:proofErr w:type="spellEnd"/>
      <w:r w:rsidRPr="00FA6570">
        <w:rPr>
          <w:i/>
        </w:rPr>
        <w:t xml:space="preserve"> </w:t>
      </w:r>
      <w:proofErr w:type="spellStart"/>
      <w:r w:rsidRPr="00FA6570">
        <w:rPr>
          <w:i/>
        </w:rPr>
        <w:t>và</w:t>
      </w:r>
      <w:proofErr w:type="spellEnd"/>
      <w:r w:rsidRPr="00FA6570">
        <w:rPr>
          <w:i/>
        </w:rPr>
        <w:t xml:space="preserve"> </w:t>
      </w:r>
      <w:proofErr w:type="spellStart"/>
      <w:r w:rsidRPr="00FA6570">
        <w:rPr>
          <w:i/>
        </w:rPr>
        <w:t>mức</w:t>
      </w:r>
      <w:proofErr w:type="spellEnd"/>
      <w:r w:rsidRPr="00FA6570">
        <w:rPr>
          <w:i/>
        </w:rPr>
        <w:t xml:space="preserve"> </w:t>
      </w:r>
      <w:proofErr w:type="spellStart"/>
      <w:r w:rsidRPr="00FA6570">
        <w:rPr>
          <w:i/>
        </w:rPr>
        <w:t>độ</w:t>
      </w:r>
      <w:proofErr w:type="spellEnd"/>
      <w:r w:rsidRPr="00FA6570">
        <w:rPr>
          <w:i/>
        </w:rPr>
        <w:t xml:space="preserve"> </w:t>
      </w:r>
      <w:proofErr w:type="spellStart"/>
      <w:r w:rsidRPr="00FA6570">
        <w:rPr>
          <w:i/>
        </w:rPr>
        <w:t>chấp</w:t>
      </w:r>
      <w:proofErr w:type="spellEnd"/>
      <w:r w:rsidRPr="00FA6570">
        <w:rPr>
          <w:i/>
        </w:rPr>
        <w:t xml:space="preserve"> </w:t>
      </w:r>
      <w:proofErr w:type="spellStart"/>
      <w:r w:rsidRPr="00FA6570">
        <w:rPr>
          <w:i/>
        </w:rPr>
        <w:t>nhận</w:t>
      </w:r>
      <w:proofErr w:type="spellEnd"/>
      <w:r w:rsidRPr="00FA6570">
        <w:rPr>
          <w:i/>
        </w:rPr>
        <w:t xml:space="preserve"> </w:t>
      </w:r>
      <w:proofErr w:type="spellStart"/>
      <w:r w:rsidRPr="00FA6570">
        <w:rPr>
          <w:i/>
        </w:rPr>
        <w:t>cảm</w:t>
      </w:r>
      <w:proofErr w:type="spellEnd"/>
      <w:r w:rsidRPr="00FA6570">
        <w:rPr>
          <w:i/>
        </w:rPr>
        <w:t xml:space="preserve"> </w:t>
      </w:r>
      <w:proofErr w:type="spellStart"/>
      <w:r w:rsidRPr="00FA6570">
        <w:rPr>
          <w:i/>
        </w:rPr>
        <w:t>quan</w:t>
      </w:r>
      <w:proofErr w:type="spellEnd"/>
      <w:r w:rsidRPr="00FA6570">
        <w:rPr>
          <w:i/>
        </w:rPr>
        <w:t xml:space="preserve"> </w:t>
      </w:r>
      <w:proofErr w:type="spellStart"/>
      <w:r w:rsidRPr="00FA6570">
        <w:rPr>
          <w:i/>
        </w:rPr>
        <w:t>tương</w:t>
      </w:r>
      <w:proofErr w:type="spellEnd"/>
      <w:r w:rsidRPr="00FA6570">
        <w:rPr>
          <w:i/>
        </w:rPr>
        <w:t xml:space="preserve"> </w:t>
      </w:r>
      <w:proofErr w:type="spellStart"/>
      <w:r w:rsidRPr="00FA6570">
        <w:rPr>
          <w:i/>
        </w:rPr>
        <w:t>đương</w:t>
      </w:r>
      <w:proofErr w:type="spellEnd"/>
      <w:r w:rsidRPr="00FA6570">
        <w:rPr>
          <w:i/>
        </w:rPr>
        <w:t xml:space="preserve"> </w:t>
      </w:r>
      <w:proofErr w:type="spellStart"/>
      <w:r w:rsidRPr="00FA6570">
        <w:rPr>
          <w:i/>
        </w:rPr>
        <w:t>mẫu</w:t>
      </w:r>
      <w:proofErr w:type="spellEnd"/>
      <w:r w:rsidRPr="00FA6570">
        <w:rPr>
          <w:i/>
        </w:rPr>
        <w:t xml:space="preserve"> </w:t>
      </w:r>
      <w:proofErr w:type="spellStart"/>
      <w:r w:rsidRPr="00FA6570">
        <w:rPr>
          <w:i/>
        </w:rPr>
        <w:t>đối</w:t>
      </w:r>
      <w:proofErr w:type="spellEnd"/>
      <w:r w:rsidRPr="00FA6570">
        <w:rPr>
          <w:i/>
        </w:rPr>
        <w:t xml:space="preserve"> </w:t>
      </w:r>
      <w:proofErr w:type="spellStart"/>
      <w:r w:rsidRPr="00FA6570">
        <w:rPr>
          <w:i/>
        </w:rPr>
        <w:t>chứng</w:t>
      </w:r>
      <w:proofErr w:type="spellEnd"/>
      <w:r w:rsidRPr="00FA6570">
        <w:rPr>
          <w:i/>
        </w:rPr>
        <w:t xml:space="preserve">, </w:t>
      </w:r>
      <w:proofErr w:type="spellStart"/>
      <w:r w:rsidRPr="00FA6570">
        <w:rPr>
          <w:i/>
        </w:rPr>
        <w:t>với</w:t>
      </w:r>
      <w:proofErr w:type="spellEnd"/>
      <w:r w:rsidRPr="00FA6570">
        <w:rPr>
          <w:i/>
        </w:rPr>
        <w:t xml:space="preserve"> </w:t>
      </w:r>
      <w:proofErr w:type="spellStart"/>
      <w:r w:rsidRPr="00FA6570">
        <w:rPr>
          <w:i/>
        </w:rPr>
        <w:t>mức</w:t>
      </w:r>
      <w:proofErr w:type="spellEnd"/>
      <w:r w:rsidRPr="00FA6570">
        <w:rPr>
          <w:i/>
        </w:rPr>
        <w:t xml:space="preserve"> </w:t>
      </w:r>
      <w:proofErr w:type="spellStart"/>
      <w:r w:rsidRPr="00FA6570">
        <w:rPr>
          <w:i/>
        </w:rPr>
        <w:t>chấp</w:t>
      </w:r>
      <w:proofErr w:type="spellEnd"/>
      <w:r w:rsidRPr="00FA6570">
        <w:rPr>
          <w:i/>
        </w:rPr>
        <w:t xml:space="preserve"> </w:t>
      </w:r>
      <w:proofErr w:type="spellStart"/>
      <w:r w:rsidRPr="00FA6570">
        <w:rPr>
          <w:i/>
        </w:rPr>
        <w:t>nhận</w:t>
      </w:r>
      <w:proofErr w:type="spellEnd"/>
      <w:r w:rsidRPr="00FA6570">
        <w:rPr>
          <w:i/>
        </w:rPr>
        <w:t xml:space="preserve"> </w:t>
      </w:r>
      <w:proofErr w:type="spellStart"/>
      <w:r w:rsidRPr="00FA6570">
        <w:rPr>
          <w:i/>
        </w:rPr>
        <w:t>cao</w:t>
      </w:r>
      <w:proofErr w:type="spellEnd"/>
      <w:r w:rsidRPr="00FA6570">
        <w:rPr>
          <w:i/>
        </w:rPr>
        <w:t xml:space="preserve"> (n = 101). </w:t>
      </w:r>
      <w:proofErr w:type="spellStart"/>
      <w:r w:rsidRPr="00FA6570">
        <w:rPr>
          <w:i/>
        </w:rPr>
        <w:t>Nướng</w:t>
      </w:r>
      <w:proofErr w:type="spellEnd"/>
      <w:r w:rsidRPr="00FA6570">
        <w:rPr>
          <w:i/>
        </w:rPr>
        <w:t xml:space="preserve"> ở 165°C </w:t>
      </w:r>
      <w:proofErr w:type="spellStart"/>
      <w:r w:rsidRPr="00FA6570">
        <w:rPr>
          <w:i/>
        </w:rPr>
        <w:t>trong</w:t>
      </w:r>
      <w:proofErr w:type="spellEnd"/>
      <w:r w:rsidRPr="00FA6570">
        <w:rPr>
          <w:i/>
        </w:rPr>
        <w:t xml:space="preserve"> 15 </w:t>
      </w:r>
      <w:proofErr w:type="spellStart"/>
      <w:r w:rsidRPr="00FA6570">
        <w:rPr>
          <w:i/>
        </w:rPr>
        <w:t>phút</w:t>
      </w:r>
      <w:proofErr w:type="spellEnd"/>
      <w:r w:rsidRPr="00FA6570">
        <w:rPr>
          <w:i/>
        </w:rPr>
        <w:t xml:space="preserve"> </w:t>
      </w:r>
      <w:proofErr w:type="spellStart"/>
      <w:r w:rsidRPr="00FA6570">
        <w:rPr>
          <w:i/>
        </w:rPr>
        <w:t>tạo</w:t>
      </w:r>
      <w:proofErr w:type="spellEnd"/>
      <w:r w:rsidRPr="00FA6570">
        <w:rPr>
          <w:i/>
        </w:rPr>
        <w:t xml:space="preserve"> bánh </w:t>
      </w:r>
      <w:proofErr w:type="spellStart"/>
      <w:r w:rsidRPr="00FA6570">
        <w:rPr>
          <w:i/>
        </w:rPr>
        <w:t>quy</w:t>
      </w:r>
      <w:proofErr w:type="spellEnd"/>
      <w:r w:rsidRPr="00FA6570">
        <w:rPr>
          <w:i/>
        </w:rPr>
        <w:t xml:space="preserve"> </w:t>
      </w:r>
      <w:proofErr w:type="spellStart"/>
      <w:r w:rsidRPr="00FA6570">
        <w:rPr>
          <w:i/>
        </w:rPr>
        <w:t>chứa</w:t>
      </w:r>
      <w:proofErr w:type="spellEnd"/>
      <w:r w:rsidRPr="00FA6570">
        <w:rPr>
          <w:i/>
        </w:rPr>
        <w:t xml:space="preserve"> 15,01 g RS/100 g </w:t>
      </w:r>
      <w:proofErr w:type="spellStart"/>
      <w:r w:rsidRPr="00FA6570">
        <w:rPr>
          <w:i/>
        </w:rPr>
        <w:t>chất</w:t>
      </w:r>
      <w:proofErr w:type="spellEnd"/>
      <w:r w:rsidRPr="00FA6570">
        <w:rPr>
          <w:i/>
        </w:rPr>
        <w:t xml:space="preserve"> </w:t>
      </w:r>
      <w:proofErr w:type="spellStart"/>
      <w:r w:rsidRPr="00FA6570">
        <w:rPr>
          <w:i/>
        </w:rPr>
        <w:t>khô</w:t>
      </w:r>
      <w:proofErr w:type="spellEnd"/>
      <w:r w:rsidRPr="00FA6570">
        <w:rPr>
          <w:i/>
        </w:rPr>
        <w:t xml:space="preserve">, </w:t>
      </w:r>
      <w:proofErr w:type="spellStart"/>
      <w:r w:rsidRPr="00FA6570">
        <w:rPr>
          <w:i/>
        </w:rPr>
        <w:t>cao</w:t>
      </w:r>
      <w:proofErr w:type="spellEnd"/>
      <w:r w:rsidRPr="00FA6570">
        <w:rPr>
          <w:i/>
        </w:rPr>
        <w:t xml:space="preserve"> </w:t>
      </w:r>
      <w:proofErr w:type="spellStart"/>
      <w:r w:rsidRPr="00FA6570">
        <w:rPr>
          <w:i/>
        </w:rPr>
        <w:t>gấp</w:t>
      </w:r>
      <w:proofErr w:type="spellEnd"/>
      <w:r w:rsidRPr="00FA6570">
        <w:rPr>
          <w:i/>
        </w:rPr>
        <w:t xml:space="preserve"> 7,5 </w:t>
      </w:r>
      <w:proofErr w:type="spellStart"/>
      <w:r w:rsidRPr="00FA6570">
        <w:rPr>
          <w:i/>
        </w:rPr>
        <w:t>lần</w:t>
      </w:r>
      <w:proofErr w:type="spellEnd"/>
      <w:r w:rsidRPr="00FA6570">
        <w:rPr>
          <w:i/>
        </w:rPr>
        <w:t xml:space="preserve"> bánh </w:t>
      </w:r>
      <w:proofErr w:type="spellStart"/>
      <w:r w:rsidRPr="00FA6570">
        <w:rPr>
          <w:i/>
        </w:rPr>
        <w:t>quy</w:t>
      </w:r>
      <w:proofErr w:type="spellEnd"/>
      <w:r w:rsidRPr="00FA6570">
        <w:rPr>
          <w:i/>
        </w:rPr>
        <w:t xml:space="preserve"> </w:t>
      </w:r>
      <w:proofErr w:type="spellStart"/>
      <w:r w:rsidRPr="00FA6570">
        <w:rPr>
          <w:i/>
        </w:rPr>
        <w:t>thông</w:t>
      </w:r>
      <w:proofErr w:type="spellEnd"/>
      <w:r w:rsidRPr="00FA6570">
        <w:rPr>
          <w:i/>
        </w:rPr>
        <w:t xml:space="preserve"> </w:t>
      </w:r>
      <w:proofErr w:type="spellStart"/>
      <w:r w:rsidRPr="00FA6570">
        <w:rPr>
          <w:i/>
        </w:rPr>
        <w:t>thường</w:t>
      </w:r>
      <w:proofErr w:type="spellEnd"/>
      <w:r w:rsidRPr="00FA6570">
        <w:rPr>
          <w:i/>
        </w:rPr>
        <w:t xml:space="preserve">, </w:t>
      </w:r>
      <w:proofErr w:type="spellStart"/>
      <w:r w:rsidRPr="00FA6570">
        <w:rPr>
          <w:i/>
        </w:rPr>
        <w:t>với</w:t>
      </w:r>
      <w:proofErr w:type="spellEnd"/>
      <w:r w:rsidRPr="00FA6570">
        <w:rPr>
          <w:i/>
        </w:rPr>
        <w:t xml:space="preserve"> </w:t>
      </w:r>
      <w:proofErr w:type="spellStart"/>
      <w:r w:rsidRPr="00FA6570">
        <w:rPr>
          <w:i/>
        </w:rPr>
        <w:t>độ</w:t>
      </w:r>
      <w:proofErr w:type="spellEnd"/>
      <w:r w:rsidRPr="00FA6570">
        <w:rPr>
          <w:i/>
        </w:rPr>
        <w:t xml:space="preserve"> </w:t>
      </w:r>
      <w:proofErr w:type="spellStart"/>
      <w:r w:rsidRPr="00FA6570">
        <w:rPr>
          <w:i/>
        </w:rPr>
        <w:t>ẩm</w:t>
      </w:r>
      <w:proofErr w:type="spellEnd"/>
      <w:r w:rsidRPr="00FA6570">
        <w:rPr>
          <w:i/>
        </w:rPr>
        <w:t xml:space="preserve"> 0,78%. </w:t>
      </w:r>
      <w:proofErr w:type="spellStart"/>
      <w:r w:rsidRPr="00FA6570">
        <w:rPr>
          <w:i/>
        </w:rPr>
        <w:t>Kết</w:t>
      </w:r>
      <w:proofErr w:type="spellEnd"/>
      <w:r w:rsidRPr="00FA6570">
        <w:rPr>
          <w:i/>
        </w:rPr>
        <w:t xml:space="preserve"> </w:t>
      </w:r>
      <w:proofErr w:type="spellStart"/>
      <w:r w:rsidRPr="00FA6570">
        <w:rPr>
          <w:i/>
        </w:rPr>
        <w:t>quả</w:t>
      </w:r>
      <w:proofErr w:type="spellEnd"/>
      <w:r w:rsidRPr="00FA6570">
        <w:rPr>
          <w:i/>
        </w:rPr>
        <w:t xml:space="preserve"> </w:t>
      </w:r>
      <w:proofErr w:type="spellStart"/>
      <w:r w:rsidRPr="00FA6570">
        <w:rPr>
          <w:i/>
        </w:rPr>
        <w:t>cho</w:t>
      </w:r>
      <w:proofErr w:type="spellEnd"/>
      <w:r w:rsidRPr="00FA6570">
        <w:rPr>
          <w:i/>
        </w:rPr>
        <w:t xml:space="preserve"> </w:t>
      </w:r>
      <w:proofErr w:type="spellStart"/>
      <w:r w:rsidRPr="00FA6570">
        <w:rPr>
          <w:i/>
        </w:rPr>
        <w:t>thấy</w:t>
      </w:r>
      <w:proofErr w:type="spellEnd"/>
      <w:r w:rsidRPr="00FA6570">
        <w:rPr>
          <w:i/>
        </w:rPr>
        <w:t xml:space="preserve"> </w:t>
      </w:r>
      <w:proofErr w:type="spellStart"/>
      <w:r w:rsidRPr="00FA6570">
        <w:rPr>
          <w:i/>
        </w:rPr>
        <w:t>bột</w:t>
      </w:r>
      <w:proofErr w:type="spellEnd"/>
      <w:r w:rsidRPr="00FA6570">
        <w:rPr>
          <w:i/>
        </w:rPr>
        <w:t xml:space="preserve"> </w:t>
      </w:r>
      <w:proofErr w:type="spellStart"/>
      <w:r w:rsidRPr="00FA6570">
        <w:rPr>
          <w:i/>
        </w:rPr>
        <w:t>chuối</w:t>
      </w:r>
      <w:proofErr w:type="spellEnd"/>
      <w:r w:rsidRPr="00FA6570">
        <w:rPr>
          <w:i/>
        </w:rPr>
        <w:t xml:space="preserve"> </w:t>
      </w:r>
      <w:proofErr w:type="spellStart"/>
      <w:r w:rsidRPr="00FA6570">
        <w:rPr>
          <w:i/>
        </w:rPr>
        <w:t>xanh</w:t>
      </w:r>
      <w:proofErr w:type="spellEnd"/>
      <w:r w:rsidRPr="00FA6570">
        <w:rPr>
          <w:i/>
        </w:rPr>
        <w:t xml:space="preserve"> </w:t>
      </w:r>
      <w:proofErr w:type="spellStart"/>
      <w:r w:rsidRPr="00FA6570">
        <w:rPr>
          <w:i/>
        </w:rPr>
        <w:t>giàu</w:t>
      </w:r>
      <w:proofErr w:type="spellEnd"/>
      <w:r w:rsidRPr="00FA6570">
        <w:rPr>
          <w:i/>
        </w:rPr>
        <w:t xml:space="preserve"> RS </w:t>
      </w:r>
      <w:proofErr w:type="spellStart"/>
      <w:r w:rsidRPr="00FA6570">
        <w:rPr>
          <w:i/>
        </w:rPr>
        <w:t>có</w:t>
      </w:r>
      <w:proofErr w:type="spellEnd"/>
      <w:r w:rsidRPr="00FA6570">
        <w:rPr>
          <w:i/>
        </w:rPr>
        <w:t xml:space="preserve"> </w:t>
      </w:r>
      <w:proofErr w:type="spellStart"/>
      <w:r w:rsidRPr="00FA6570">
        <w:rPr>
          <w:i/>
        </w:rPr>
        <w:t>tiềm</w:t>
      </w:r>
      <w:proofErr w:type="spellEnd"/>
      <w:r w:rsidRPr="00FA6570">
        <w:rPr>
          <w:i/>
        </w:rPr>
        <w:t xml:space="preserve"> </w:t>
      </w:r>
      <w:proofErr w:type="spellStart"/>
      <w:r w:rsidRPr="00FA6570">
        <w:rPr>
          <w:i/>
        </w:rPr>
        <w:t>năng</w:t>
      </w:r>
      <w:proofErr w:type="spellEnd"/>
      <w:r w:rsidRPr="00FA6570">
        <w:rPr>
          <w:i/>
        </w:rPr>
        <w:t xml:space="preserve"> </w:t>
      </w:r>
      <w:proofErr w:type="spellStart"/>
      <w:r w:rsidRPr="00FA6570">
        <w:rPr>
          <w:i/>
        </w:rPr>
        <w:t>phát</w:t>
      </w:r>
      <w:proofErr w:type="spellEnd"/>
      <w:r w:rsidRPr="00FA6570">
        <w:rPr>
          <w:i/>
        </w:rPr>
        <w:t xml:space="preserve"> </w:t>
      </w:r>
      <w:proofErr w:type="spellStart"/>
      <w:r w:rsidRPr="00FA6570">
        <w:rPr>
          <w:i/>
        </w:rPr>
        <w:t>triển</w:t>
      </w:r>
      <w:proofErr w:type="spellEnd"/>
      <w:r w:rsidRPr="00FA6570">
        <w:rPr>
          <w:i/>
        </w:rPr>
        <w:t xml:space="preserve"> bánh </w:t>
      </w:r>
      <w:proofErr w:type="spellStart"/>
      <w:r w:rsidRPr="00FA6570">
        <w:rPr>
          <w:i/>
        </w:rPr>
        <w:t>quy</w:t>
      </w:r>
      <w:proofErr w:type="spellEnd"/>
      <w:r w:rsidRPr="00FA6570">
        <w:rPr>
          <w:i/>
        </w:rPr>
        <w:t xml:space="preserve"> </w:t>
      </w:r>
      <w:proofErr w:type="spellStart"/>
      <w:r w:rsidR="00406B21">
        <w:rPr>
          <w:i/>
        </w:rPr>
        <w:t>có</w:t>
      </w:r>
      <w:proofErr w:type="spellEnd"/>
      <w:r w:rsidR="00406B21">
        <w:rPr>
          <w:i/>
        </w:rPr>
        <w:t xml:space="preserve"> </w:t>
      </w:r>
      <w:proofErr w:type="spellStart"/>
      <w:r w:rsidR="00406B21">
        <w:rPr>
          <w:i/>
        </w:rPr>
        <w:t>chất</w:t>
      </w:r>
      <w:proofErr w:type="spellEnd"/>
      <w:r w:rsidR="00406B21">
        <w:rPr>
          <w:i/>
        </w:rPr>
        <w:t xml:space="preserve"> </w:t>
      </w:r>
      <w:proofErr w:type="spellStart"/>
      <w:r w:rsidR="00406B21">
        <w:rPr>
          <w:i/>
        </w:rPr>
        <w:t>lượng</w:t>
      </w:r>
      <w:proofErr w:type="spellEnd"/>
      <w:r w:rsidR="00406B21">
        <w:rPr>
          <w:i/>
        </w:rPr>
        <w:t xml:space="preserve"> </w:t>
      </w:r>
      <w:proofErr w:type="spellStart"/>
      <w:r w:rsidR="00406B21">
        <w:rPr>
          <w:i/>
        </w:rPr>
        <w:t>cảm</w:t>
      </w:r>
      <w:proofErr w:type="spellEnd"/>
      <w:r w:rsidR="00406B21">
        <w:rPr>
          <w:i/>
        </w:rPr>
        <w:t xml:space="preserve"> </w:t>
      </w:r>
      <w:proofErr w:type="spellStart"/>
      <w:r w:rsidR="00406B21">
        <w:rPr>
          <w:i/>
        </w:rPr>
        <w:t>quan</w:t>
      </w:r>
      <w:proofErr w:type="spellEnd"/>
      <w:r w:rsidR="00406B21">
        <w:rPr>
          <w:i/>
        </w:rPr>
        <w:t xml:space="preserve"> </w:t>
      </w:r>
      <w:proofErr w:type="spellStart"/>
      <w:r w:rsidR="00406B21">
        <w:rPr>
          <w:i/>
        </w:rPr>
        <w:t>tốt</w:t>
      </w:r>
      <w:proofErr w:type="spellEnd"/>
      <w:r w:rsidRPr="00FA6570">
        <w:rPr>
          <w:i/>
        </w:rPr>
        <w:t xml:space="preserve">, </w:t>
      </w:r>
      <w:proofErr w:type="spellStart"/>
      <w:r w:rsidRPr="00FA6570">
        <w:rPr>
          <w:i/>
        </w:rPr>
        <w:t>góp</w:t>
      </w:r>
      <w:proofErr w:type="spellEnd"/>
      <w:r w:rsidRPr="00FA6570">
        <w:rPr>
          <w:i/>
        </w:rPr>
        <w:t xml:space="preserve"> </w:t>
      </w:r>
      <w:proofErr w:type="spellStart"/>
      <w:r w:rsidRPr="00FA6570">
        <w:rPr>
          <w:i/>
        </w:rPr>
        <w:t>phần</w:t>
      </w:r>
      <w:proofErr w:type="spellEnd"/>
      <w:r w:rsidRPr="00FA6570">
        <w:rPr>
          <w:i/>
        </w:rPr>
        <w:t xml:space="preserve"> </w:t>
      </w:r>
      <w:proofErr w:type="spellStart"/>
      <w:r w:rsidRPr="00FA6570">
        <w:rPr>
          <w:i/>
        </w:rPr>
        <w:t>nâng</w:t>
      </w:r>
      <w:proofErr w:type="spellEnd"/>
      <w:r w:rsidRPr="00FA6570">
        <w:rPr>
          <w:i/>
        </w:rPr>
        <w:t xml:space="preserve"> </w:t>
      </w:r>
      <w:proofErr w:type="spellStart"/>
      <w:r w:rsidRPr="00FA6570">
        <w:rPr>
          <w:i/>
        </w:rPr>
        <w:t>cao</w:t>
      </w:r>
      <w:proofErr w:type="spellEnd"/>
      <w:r w:rsidRPr="00FA6570">
        <w:rPr>
          <w:i/>
        </w:rPr>
        <w:t xml:space="preserve"> </w:t>
      </w:r>
      <w:proofErr w:type="spellStart"/>
      <w:r w:rsidRPr="00FA6570">
        <w:rPr>
          <w:i/>
        </w:rPr>
        <w:t>giá</w:t>
      </w:r>
      <w:proofErr w:type="spellEnd"/>
      <w:r w:rsidRPr="00FA6570">
        <w:rPr>
          <w:i/>
        </w:rPr>
        <w:t xml:space="preserve"> </w:t>
      </w:r>
      <w:proofErr w:type="spellStart"/>
      <w:r w:rsidRPr="00FA6570">
        <w:rPr>
          <w:i/>
        </w:rPr>
        <w:t>trị</w:t>
      </w:r>
      <w:proofErr w:type="spellEnd"/>
      <w:r w:rsidRPr="00FA6570">
        <w:rPr>
          <w:i/>
        </w:rPr>
        <w:t xml:space="preserve"> </w:t>
      </w:r>
      <w:proofErr w:type="spellStart"/>
      <w:r w:rsidRPr="00FA6570">
        <w:rPr>
          <w:i/>
        </w:rPr>
        <w:t>chuối</w:t>
      </w:r>
      <w:proofErr w:type="spellEnd"/>
      <w:r w:rsidRPr="00FA6570">
        <w:rPr>
          <w:i/>
        </w:rPr>
        <w:t xml:space="preserve"> </w:t>
      </w:r>
      <w:proofErr w:type="spellStart"/>
      <w:r w:rsidRPr="00FA6570">
        <w:rPr>
          <w:i/>
        </w:rPr>
        <w:t>không</w:t>
      </w:r>
      <w:proofErr w:type="spellEnd"/>
      <w:r w:rsidRPr="00FA6570">
        <w:rPr>
          <w:i/>
        </w:rPr>
        <w:t xml:space="preserve"> </w:t>
      </w:r>
      <w:proofErr w:type="spellStart"/>
      <w:r w:rsidRPr="00FA6570">
        <w:rPr>
          <w:i/>
        </w:rPr>
        <w:t>đạt</w:t>
      </w:r>
      <w:proofErr w:type="spellEnd"/>
      <w:r w:rsidRPr="00FA6570">
        <w:rPr>
          <w:i/>
        </w:rPr>
        <w:t xml:space="preserve"> </w:t>
      </w:r>
      <w:proofErr w:type="spellStart"/>
      <w:r w:rsidRPr="00FA6570">
        <w:rPr>
          <w:i/>
        </w:rPr>
        <w:t>tiêu</w:t>
      </w:r>
      <w:proofErr w:type="spellEnd"/>
      <w:r w:rsidRPr="00FA6570">
        <w:rPr>
          <w:i/>
        </w:rPr>
        <w:t xml:space="preserve"> </w:t>
      </w:r>
      <w:proofErr w:type="spellStart"/>
      <w:r w:rsidRPr="00FA6570">
        <w:rPr>
          <w:i/>
        </w:rPr>
        <w:t>chuẩn</w:t>
      </w:r>
      <w:proofErr w:type="spellEnd"/>
      <w:r w:rsidRPr="00FA6570">
        <w:rPr>
          <w:i/>
        </w:rPr>
        <w:t xml:space="preserve"> </w:t>
      </w:r>
      <w:proofErr w:type="spellStart"/>
      <w:r w:rsidRPr="00FA6570">
        <w:rPr>
          <w:i/>
        </w:rPr>
        <w:t>xuất</w:t>
      </w:r>
      <w:proofErr w:type="spellEnd"/>
      <w:r w:rsidRPr="00FA6570">
        <w:rPr>
          <w:i/>
        </w:rPr>
        <w:t xml:space="preserve"> </w:t>
      </w:r>
      <w:proofErr w:type="spellStart"/>
      <w:r w:rsidRPr="00FA6570">
        <w:rPr>
          <w:i/>
        </w:rPr>
        <w:t>khẩu</w:t>
      </w:r>
      <w:proofErr w:type="spellEnd"/>
      <w:r w:rsidRPr="00FA6570">
        <w:rPr>
          <w:i/>
        </w:rPr>
        <w:t>.</w:t>
      </w:r>
    </w:p>
    <w:p w14:paraId="06FA6215" w14:textId="77777777" w:rsidR="003D2823" w:rsidRDefault="00FA6570" w:rsidP="00FD36D1">
      <w:pPr>
        <w:spacing w:before="64"/>
        <w:ind w:left="600"/>
        <w:jc w:val="both"/>
        <w:rPr>
          <w:i/>
        </w:rPr>
      </w:pPr>
      <w:proofErr w:type="spellStart"/>
      <w:r>
        <w:rPr>
          <w:b/>
        </w:rPr>
        <w:t>Từ</w:t>
      </w:r>
      <w:proofErr w:type="spellEnd"/>
      <w:r>
        <w:rPr>
          <w:b/>
        </w:rPr>
        <w:t xml:space="preserve"> </w:t>
      </w:r>
      <w:proofErr w:type="spellStart"/>
      <w:r>
        <w:rPr>
          <w:b/>
        </w:rPr>
        <w:t>khóa</w:t>
      </w:r>
      <w:proofErr w:type="spellEnd"/>
      <w:r>
        <w:rPr>
          <w:b/>
        </w:rPr>
        <w:t>:</w:t>
      </w:r>
      <w:r>
        <w:rPr>
          <w:b/>
          <w:spacing w:val="10"/>
        </w:rPr>
        <w:t xml:space="preserve"> </w:t>
      </w:r>
      <w:proofErr w:type="spellStart"/>
      <w:r w:rsidR="00A9426D">
        <w:rPr>
          <w:i/>
        </w:rPr>
        <w:t>c</w:t>
      </w:r>
      <w:r w:rsidRPr="00FA6570">
        <w:rPr>
          <w:i/>
        </w:rPr>
        <w:t>huối</w:t>
      </w:r>
      <w:proofErr w:type="spellEnd"/>
      <w:r w:rsidRPr="00FA6570">
        <w:rPr>
          <w:i/>
        </w:rPr>
        <w:t xml:space="preserve"> Cavendish</w:t>
      </w:r>
      <w:r w:rsidR="00A9426D">
        <w:rPr>
          <w:i/>
        </w:rPr>
        <w:t>,</w:t>
      </w:r>
      <w:r w:rsidRPr="00FA6570">
        <w:rPr>
          <w:i/>
        </w:rPr>
        <w:t xml:space="preserve"> </w:t>
      </w:r>
      <w:proofErr w:type="spellStart"/>
      <w:r w:rsidRPr="00FA6570">
        <w:rPr>
          <w:i/>
        </w:rPr>
        <w:t>bột</w:t>
      </w:r>
      <w:proofErr w:type="spellEnd"/>
      <w:r w:rsidRPr="00FA6570">
        <w:rPr>
          <w:i/>
        </w:rPr>
        <w:t xml:space="preserve"> </w:t>
      </w:r>
      <w:proofErr w:type="spellStart"/>
      <w:r w:rsidRPr="00FA6570">
        <w:rPr>
          <w:i/>
        </w:rPr>
        <w:t>chuối</w:t>
      </w:r>
      <w:proofErr w:type="spellEnd"/>
      <w:r w:rsidRPr="00FA6570">
        <w:rPr>
          <w:i/>
        </w:rPr>
        <w:t xml:space="preserve"> </w:t>
      </w:r>
      <w:proofErr w:type="spellStart"/>
      <w:r w:rsidRPr="00FA6570">
        <w:rPr>
          <w:i/>
        </w:rPr>
        <w:t>xanh</w:t>
      </w:r>
      <w:proofErr w:type="spellEnd"/>
      <w:r w:rsidR="00A9426D">
        <w:rPr>
          <w:i/>
        </w:rPr>
        <w:t>,</w:t>
      </w:r>
      <w:r w:rsidRPr="00FA6570">
        <w:rPr>
          <w:i/>
        </w:rPr>
        <w:t xml:space="preserve"> </w:t>
      </w:r>
      <w:proofErr w:type="spellStart"/>
      <w:r w:rsidRPr="00FA6570">
        <w:rPr>
          <w:i/>
        </w:rPr>
        <w:t>tinh</w:t>
      </w:r>
      <w:proofErr w:type="spellEnd"/>
      <w:r w:rsidRPr="00FA6570">
        <w:rPr>
          <w:i/>
        </w:rPr>
        <w:t xml:space="preserve"> </w:t>
      </w:r>
      <w:proofErr w:type="spellStart"/>
      <w:r w:rsidRPr="00FA6570">
        <w:rPr>
          <w:i/>
        </w:rPr>
        <w:t>bột</w:t>
      </w:r>
      <w:proofErr w:type="spellEnd"/>
      <w:r w:rsidRPr="00FA6570">
        <w:rPr>
          <w:i/>
        </w:rPr>
        <w:t xml:space="preserve"> </w:t>
      </w:r>
      <w:proofErr w:type="spellStart"/>
      <w:r w:rsidRPr="00FA6570">
        <w:rPr>
          <w:i/>
        </w:rPr>
        <w:t>kháng</w:t>
      </w:r>
      <w:proofErr w:type="spellEnd"/>
      <w:r w:rsidR="00A9426D">
        <w:rPr>
          <w:i/>
        </w:rPr>
        <w:t>,</w:t>
      </w:r>
      <w:r w:rsidRPr="00FA6570">
        <w:rPr>
          <w:i/>
        </w:rPr>
        <w:t xml:space="preserve"> bánh </w:t>
      </w:r>
      <w:proofErr w:type="spellStart"/>
      <w:r w:rsidRPr="00FA6570">
        <w:rPr>
          <w:i/>
        </w:rPr>
        <w:t>qu</w:t>
      </w:r>
      <w:r w:rsidR="00FD36D1">
        <w:rPr>
          <w:i/>
        </w:rPr>
        <w:t>y</w:t>
      </w:r>
      <w:proofErr w:type="spellEnd"/>
    </w:p>
    <w:p w14:paraId="34682F5F" w14:textId="77B5C343" w:rsidR="001323AA" w:rsidRPr="00FD36D1" w:rsidRDefault="001323AA" w:rsidP="00FD36D1">
      <w:pPr>
        <w:spacing w:before="64"/>
        <w:ind w:left="600"/>
        <w:jc w:val="both"/>
        <w:rPr>
          <w:b/>
          <w:i/>
        </w:rPr>
        <w:sectPr w:rsidR="001323AA" w:rsidRPr="00FD36D1">
          <w:headerReference w:type="even" r:id="rId7"/>
          <w:headerReference w:type="default" r:id="rId8"/>
          <w:footerReference w:type="even" r:id="rId9"/>
          <w:type w:val="continuous"/>
          <w:pgSz w:w="12190" w:h="16730"/>
          <w:pgMar w:top="1820" w:right="992" w:bottom="1340" w:left="992" w:header="1027" w:footer="1144" w:gutter="0"/>
          <w:pgNumType w:start="2"/>
          <w:cols w:space="720"/>
        </w:sectPr>
      </w:pPr>
    </w:p>
    <w:p w14:paraId="1BEE1FC3" w14:textId="5E7A3984" w:rsidR="003D2823" w:rsidRDefault="00CF4B9D">
      <w:pPr>
        <w:pStyle w:val="Heading3"/>
        <w:numPr>
          <w:ilvl w:val="0"/>
          <w:numId w:val="4"/>
        </w:numPr>
        <w:tabs>
          <w:tab w:val="left" w:pos="626"/>
        </w:tabs>
        <w:spacing w:before="106"/>
        <w:jc w:val="both"/>
      </w:pPr>
      <w:r>
        <w:rPr>
          <w:noProof/>
        </w:rPr>
        <w:lastRenderedPageBreak/>
        <mc:AlternateContent>
          <mc:Choice Requires="wpg">
            <w:drawing>
              <wp:anchor distT="0" distB="0" distL="0" distR="0" simplePos="0" relativeHeight="487450624" behindDoc="1" locked="0" layoutInCell="1" allowOverlap="1" wp14:anchorId="42294930" wp14:editId="44E99C0A">
                <wp:simplePos x="0" y="0"/>
                <wp:positionH relativeFrom="page">
                  <wp:posOffset>0</wp:posOffset>
                </wp:positionH>
                <wp:positionV relativeFrom="page">
                  <wp:posOffset>-3</wp:posOffset>
                </wp:positionV>
                <wp:extent cx="7740015" cy="10620375"/>
                <wp:effectExtent l="0" t="0" r="0" b="0"/>
                <wp:wrapNone/>
                <wp:docPr id="8" name="Group 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740015" cy="10620375"/>
                          <a:chOff x="0" y="0"/>
                          <a:chExt cx="7740015" cy="10620375"/>
                        </a:xfrm>
                      </wpg:grpSpPr>
                      <wps:wsp>
                        <wps:cNvPr id="9" name="Graphic 9"/>
                        <wps:cNvSpPr/>
                        <wps:spPr>
                          <a:xfrm>
                            <a:off x="0" y="2"/>
                            <a:ext cx="7740015" cy="10620375"/>
                          </a:xfrm>
                          <a:custGeom>
                            <a:avLst/>
                            <a:gdLst/>
                            <a:ahLst/>
                            <a:cxnLst/>
                            <a:rect l="l" t="t" r="r" b="b"/>
                            <a:pathLst>
                              <a:path w="7740015" h="10620375">
                                <a:moveTo>
                                  <a:pt x="7739989" y="896823"/>
                                </a:moveTo>
                                <a:lnTo>
                                  <a:pt x="3175" y="896823"/>
                                </a:lnTo>
                                <a:lnTo>
                                  <a:pt x="3175" y="12"/>
                                </a:lnTo>
                                <a:lnTo>
                                  <a:pt x="0" y="0"/>
                                </a:lnTo>
                                <a:lnTo>
                                  <a:pt x="0" y="896823"/>
                                </a:lnTo>
                                <a:lnTo>
                                  <a:pt x="0" y="903173"/>
                                </a:lnTo>
                                <a:lnTo>
                                  <a:pt x="0" y="10619994"/>
                                </a:lnTo>
                                <a:lnTo>
                                  <a:pt x="3175" y="10619994"/>
                                </a:lnTo>
                                <a:lnTo>
                                  <a:pt x="3175" y="903173"/>
                                </a:lnTo>
                                <a:lnTo>
                                  <a:pt x="7739989" y="903173"/>
                                </a:lnTo>
                                <a:lnTo>
                                  <a:pt x="7739989" y="896823"/>
                                </a:lnTo>
                                <a:close/>
                              </a:path>
                            </a:pathLst>
                          </a:custGeom>
                          <a:solidFill>
                            <a:srgbClr val="000000"/>
                          </a:solidFill>
                        </wps:spPr>
                        <wps:bodyPr wrap="square" lIns="0" tIns="0" rIns="0" bIns="0" rtlCol="0">
                          <a:prstTxWarp prst="textNoShape">
                            <a:avLst/>
                          </a:prstTxWarp>
                          <a:noAutofit/>
                        </wps:bodyPr>
                      </wps:wsp>
                      <pic:pic xmlns:pic="http://schemas.openxmlformats.org/drawingml/2006/picture">
                        <pic:nvPicPr>
                          <pic:cNvPr id="10" name="Image 10"/>
                          <pic:cNvPicPr/>
                        </pic:nvPicPr>
                        <pic:blipFill>
                          <a:blip r:embed="rId10" cstate="print"/>
                          <a:stretch>
                            <a:fillRect/>
                          </a:stretch>
                        </pic:blipFill>
                        <pic:spPr>
                          <a:xfrm>
                            <a:off x="4110787" y="9836279"/>
                            <a:ext cx="606653" cy="152590"/>
                          </a:xfrm>
                          <a:prstGeom prst="rect">
                            <a:avLst/>
                          </a:prstGeom>
                        </pic:spPr>
                      </pic:pic>
                    </wpg:wgp>
                  </a:graphicData>
                </a:graphic>
              </wp:anchor>
            </w:drawing>
          </mc:Choice>
          <mc:Fallback>
            <w:pict>
              <v:group w14:anchorId="65369F7A" id="Group 8" o:spid="_x0000_s1026" style="position:absolute;margin-left:0;margin-top:0;width:609.45pt;height:836.25pt;z-index:-15865856;mso-wrap-distance-left:0;mso-wrap-distance-right:0;mso-position-horizontal-relative:page;mso-position-vertical-relative:page" coordsize="77400,106203"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">
                <v:shape id="Graphic 9" o:spid="_x0000_s1027" style="position:absolute;width:77400;height:106203;visibility:visible;mso-wrap-style:square;v-text-anchor:top" coordsize="7740015,106203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" path="m7739989,896823r-7736814,l3175,12,,,,896823r,6350l,10619994r3175,l3175,903173r7736814,l7739989,896823xe" fillcolor="black" stroked="f">
                  <v:path arrowok="t"/>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10" o:spid="_x0000_s1028" type="#_x0000_t75" style="position:absolute;left:41107;top:98362;width:6067;height:152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">
                  <v:imagedata r:id="rId13" o:title=""/>
                </v:shape>
                <w10:wrap anchorx="page" anchory="page"/>
              </v:group>
            </w:pict>
          </mc:Fallback>
        </mc:AlternateContent>
      </w:r>
      <w:r w:rsidR="00FA6570">
        <w:t>Introduction</w:t>
      </w:r>
    </w:p>
    <w:p w14:paraId="59ED1945" w14:textId="77EF4022" w:rsidR="00612E0C" w:rsidRPr="00612E0C" w:rsidRDefault="00FA6570" w:rsidP="00860832">
      <w:pPr>
        <w:pStyle w:val="BodyText"/>
        <w:spacing w:before="74" w:line="256" w:lineRule="auto"/>
        <w:ind w:right="607" w:firstLine="426"/>
        <w:jc w:val="both"/>
      </w:pPr>
      <w:r w:rsidRPr="00FA6570">
        <w:t>Banana (</w:t>
      </w:r>
      <w:r w:rsidRPr="006948AB">
        <w:rPr>
          <w:i/>
          <w:iCs/>
        </w:rPr>
        <w:t>Musa</w:t>
      </w:r>
      <w:r w:rsidRPr="00FA6570">
        <w:t xml:space="preserve"> spp.) is one of the most widely cultivated crops in tropical and subtropical regions worldwide (</w:t>
      </w:r>
      <w:proofErr w:type="spellStart"/>
      <w:r w:rsidRPr="00FA6570">
        <w:t>Khoozani</w:t>
      </w:r>
      <w:proofErr w:type="spellEnd"/>
      <w:r w:rsidRPr="00FA6570">
        <w:t xml:space="preserve"> </w:t>
      </w:r>
      <w:r w:rsidRPr="006948AB">
        <w:rPr>
          <w:i/>
          <w:iCs/>
        </w:rPr>
        <w:t>et al</w:t>
      </w:r>
      <w:r w:rsidRPr="00FA6570">
        <w:t>., 2019). Among commercial cultivars, Cavendish banana (</w:t>
      </w:r>
      <w:r w:rsidRPr="006948AB">
        <w:rPr>
          <w:i/>
          <w:iCs/>
        </w:rPr>
        <w:t>Musa acuminata</w:t>
      </w:r>
      <w:r w:rsidRPr="00FA6570">
        <w:t xml:space="preserve">, AAA Group) accounts for approximately 50% of global production because of its high yield and adaptability </w:t>
      </w:r>
      <w:sdt>
        <w:sdtPr>
          <w:tag w:val="MENDELEY_CITATION_v3_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"/>
          <w:id w:val="-2079501011"/>
          <w:placeholder>
            <w:docPart w:val="9BCCCA5B55E743D790AE7E3E82F874AD"/>
          </w:placeholder>
        </w:sdtPr>
        <w:sdtContent>
          <w:r w:rsidRPr="00FA6570">
            <w:t xml:space="preserve">(Magon </w:t>
          </w:r>
          <w:r w:rsidRPr="006948AB">
            <w:rPr>
              <w:i/>
              <w:iCs/>
            </w:rPr>
            <w:t>et al</w:t>
          </w:r>
          <w:r w:rsidRPr="00FA6570">
            <w:t>., 2026)</w:t>
          </w:r>
        </w:sdtContent>
      </w:sdt>
      <w:sdt>
        <w:sdtPr>
          <w:tag w:val="MENDELEY_CITATION_v3_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"/>
          <w:id w:val="-1770768880"/>
          <w:placeholder>
            <w:docPart w:val="9BCCCA5B55E743D790AE7E3E82F874AD"/>
          </w:placeholder>
        </w:sdtPr>
        <w:sdtContent/>
      </w:sdt>
      <w:r w:rsidRPr="00FA6570">
        <w:t xml:space="preserve">. At the green stage, banana pulp contains 60–70% starch on a dry matter basis, of which 30–50% is resistant starch (RS), making green banana one of the richest natural sources of RS (Munir </w:t>
      </w:r>
      <w:r w:rsidRPr="006948AB">
        <w:rPr>
          <w:i/>
          <w:iCs/>
        </w:rPr>
        <w:t>et al</w:t>
      </w:r>
      <w:r w:rsidRPr="00FA6570">
        <w:t>., 2024; Ringer &amp; Blanke, 2021).</w:t>
      </w:r>
    </w:p>
    <w:p w14:paraId="096A354A" w14:textId="77777777" w:rsidR="00FA6570" w:rsidRPr="00FA6570" w:rsidRDefault="00FA6570" w:rsidP="00860832">
      <w:pPr>
        <w:pStyle w:val="BodyText"/>
        <w:spacing w:before="74" w:line="256" w:lineRule="auto"/>
        <w:ind w:right="607" w:firstLine="426"/>
        <w:jc w:val="both"/>
      </w:pPr>
      <w:r w:rsidRPr="00FA6570">
        <w:t xml:space="preserve">Resistant starch escapes digestion in the small intestine and is fermented in the colon to produce short-chain fatty acids that provide multiple health benefits, including improved glycemic control, enhanced satiety, and modulation of gut microbiota </w:t>
      </w:r>
      <w:sdt>
        <w:sdtPr>
          <w:tag w:val="MENDELEY_CITATION_v3_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"/>
          <w:id w:val="310220247"/>
          <w:placeholder>
            <w:docPart w:val="9BCCCA5B55E743D790AE7E3E82F874AD"/>
          </w:placeholder>
        </w:sdtPr>
        <w:sdtContent>
          <w:r w:rsidRPr="00FA6570">
            <w:t xml:space="preserve">(Munir </w:t>
          </w:r>
          <w:r w:rsidRPr="006948AB">
            <w:rPr>
              <w:i/>
              <w:iCs/>
            </w:rPr>
            <w:t>et al</w:t>
          </w:r>
          <w:r w:rsidRPr="00FA6570">
            <w:t>., 2024)</w:t>
          </w:r>
        </w:sdtContent>
      </w:sdt>
      <w:r w:rsidRPr="00FA6570">
        <w:t>. Consequently, RS-rich ingredients have attracted considerable interest for the development of functional foods.</w:t>
      </w:r>
    </w:p>
    <w:p w14:paraId="4A8B1313" w14:textId="77777777" w:rsidR="00FA6570" w:rsidRPr="00FA6570" w:rsidRDefault="00FA6570" w:rsidP="00860832">
      <w:pPr>
        <w:pStyle w:val="BodyText"/>
        <w:spacing w:before="74" w:line="256" w:lineRule="auto"/>
        <w:ind w:right="607" w:firstLine="426"/>
        <w:jc w:val="both"/>
      </w:pPr>
      <w:r w:rsidRPr="00FA6570">
        <w:t xml:space="preserve">Green banana flour has been successfully incorporated into a variety of food products. Previous studies have shown that its incorporation improves the nutritional quality of noodles, gluten-free muffins, gluten-free rice cookies, cakes with layers and sponges by increasing RS and dietary fiber contents while maintaining acceptable sensory properties </w:t>
      </w:r>
      <w:sdt>
        <w:sdtPr>
          <w:tag w:val="MENDELEY_CITATION_v3_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"/>
          <w:id w:val="-1456407357"/>
          <w:placeholder>
            <w:docPart w:val="9BCCCA5B55E743D790AE7E3E82F874AD"/>
          </w:placeholder>
        </w:sdtPr>
        <w:sdtContent>
          <w:r w:rsidRPr="00FA6570">
            <w:t xml:space="preserve">(Munir </w:t>
          </w:r>
          <w:r w:rsidRPr="006948AB">
            <w:rPr>
              <w:i/>
              <w:iCs/>
            </w:rPr>
            <w:t>et al</w:t>
          </w:r>
          <w:r w:rsidRPr="00FA6570">
            <w:t>., 2024)</w:t>
          </w:r>
        </w:sdtContent>
      </w:sdt>
      <w:r w:rsidRPr="00FA6570">
        <w:t>. However, studies on the application of Cavendish green banana flour in cookies remain limited.</w:t>
      </w:r>
    </w:p>
    <w:p w14:paraId="5467ACC6" w14:textId="77777777" w:rsidR="00FA6570" w:rsidRPr="00FA6570" w:rsidRDefault="00FA6570" w:rsidP="00860832">
      <w:pPr>
        <w:pStyle w:val="BodyText"/>
        <w:spacing w:before="74" w:line="256" w:lineRule="auto"/>
        <w:ind w:right="607" w:firstLine="426"/>
        <w:jc w:val="both"/>
      </w:pPr>
      <w:r w:rsidRPr="00FA6570">
        <w:t xml:space="preserve">Given the increasing consumer demand for healthier bakery products and the growing global cookie market </w:t>
      </w:r>
      <w:sdt>
        <w:sdtPr>
          <w:tag w:val="MENDELEY_CITATION_v3_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"/>
          <w:id w:val="2124423456"/>
          <w:placeholder>
            <w:docPart w:val="9BCCCA5B55E743D790AE7E3E82F874AD"/>
          </w:placeholder>
        </w:sdtPr>
        <w:sdtContent>
          <w:r w:rsidRPr="00FA6570">
            <w:t xml:space="preserve">(Molnar </w:t>
          </w:r>
          <w:r w:rsidRPr="006948AB">
            <w:rPr>
              <w:i/>
              <w:iCs/>
            </w:rPr>
            <w:t>et al</w:t>
          </w:r>
          <w:r w:rsidRPr="00FA6570">
            <w:t>., 2023)</w:t>
          </w:r>
        </w:sdtContent>
      </w:sdt>
      <w:r w:rsidRPr="00FA6570">
        <w:t>, the development of RS-enriched cookies using green banana flour represents a promising approach to enhance nutritional quality while adding value to non-export-grade bananas. Therefore, this study investigated the effect of drying temperature on the RS content of green Cavendish banana flour and evaluated its application as a partial wheat flour substitute in cookies based on physicochemical, textural, and sensory characteristics.</w:t>
      </w:r>
    </w:p>
    <w:p w14:paraId="114B8489" w14:textId="7A71F52D" w:rsidR="003D2823" w:rsidRDefault="00EC58E4">
      <w:pPr>
        <w:pStyle w:val="Heading3"/>
        <w:numPr>
          <w:ilvl w:val="0"/>
          <w:numId w:val="4"/>
        </w:numPr>
        <w:tabs>
          <w:tab w:val="left" w:pos="626"/>
        </w:tabs>
        <w:spacing w:before="54"/>
        <w:jc w:val="both"/>
      </w:pPr>
      <w:r>
        <w:t>M</w:t>
      </w:r>
      <w:r w:rsidR="00890E38">
        <w:t>a</w:t>
      </w:r>
      <w:r>
        <w:t>t</w:t>
      </w:r>
      <w:r w:rsidR="00890E38">
        <w:t>e</w:t>
      </w:r>
      <w:r>
        <w:t xml:space="preserve">rials and </w:t>
      </w:r>
      <w:r w:rsidR="00890E38">
        <w:t>m</w:t>
      </w:r>
      <w:r>
        <w:t>ethods</w:t>
      </w:r>
    </w:p>
    <w:p w14:paraId="19284068" w14:textId="35F02FC1" w:rsidR="003D2823" w:rsidRDefault="00EC58E4">
      <w:pPr>
        <w:pStyle w:val="ListParagraph"/>
        <w:numPr>
          <w:ilvl w:val="1"/>
          <w:numId w:val="4"/>
        </w:numPr>
        <w:tabs>
          <w:tab w:val="left" w:pos="791"/>
        </w:tabs>
        <w:spacing w:before="130"/>
        <w:rPr>
          <w:b/>
          <w:i/>
        </w:rPr>
      </w:pPr>
      <w:r>
        <w:rPr>
          <w:b/>
          <w:i/>
        </w:rPr>
        <w:t>Materials</w:t>
      </w:r>
    </w:p>
    <w:p w14:paraId="5D8A2EC2" w14:textId="77777777" w:rsidR="00EC58E4" w:rsidRPr="00EC58E4" w:rsidRDefault="00EC58E4" w:rsidP="0032323C">
      <w:pPr>
        <w:pStyle w:val="BodyText"/>
        <w:spacing w:before="74" w:line="256" w:lineRule="auto"/>
        <w:ind w:right="607" w:firstLine="426"/>
        <w:jc w:val="both"/>
      </w:pPr>
      <w:r w:rsidRPr="00EC58E4">
        <w:t>Stage 1 green Cavendish bananas (</w:t>
      </w:r>
      <w:r w:rsidRPr="00FD36D1">
        <w:rPr>
          <w:i/>
          <w:iCs/>
        </w:rPr>
        <w:t>Musa acuminata</w:t>
      </w:r>
      <w:r w:rsidRPr="00EC58E4">
        <w:t xml:space="preserve"> Cavendish) were supplied by </w:t>
      </w:r>
      <w:proofErr w:type="spellStart"/>
      <w:r w:rsidRPr="00EC58E4">
        <w:t>Agenas</w:t>
      </w:r>
      <w:proofErr w:type="spellEnd"/>
      <w:r w:rsidRPr="00EC58E4">
        <w:t xml:space="preserve"> Production, Trading and Service Co., Ltd. Ingredients used for cookie production were purchased from Tan Nhat Huong Trading Co., Ltd. The Resistant Starch Assay Kit (Rapid) was obtained from </w:t>
      </w:r>
      <w:proofErr w:type="spellStart"/>
      <w:r w:rsidRPr="00EC58E4">
        <w:t>Megazyme</w:t>
      </w:r>
      <w:proofErr w:type="spellEnd"/>
      <w:r w:rsidRPr="00EC58E4">
        <w:t xml:space="preserve"> (Bray, Ireland). All chemicals and reagents used in this study were of analytical grade.</w:t>
      </w:r>
    </w:p>
    <w:p w14:paraId="3265E1A2" w14:textId="1DB750E8" w:rsidR="003D2823" w:rsidRDefault="00EC58E4">
      <w:pPr>
        <w:pStyle w:val="Heading4"/>
        <w:numPr>
          <w:ilvl w:val="1"/>
          <w:numId w:val="4"/>
        </w:numPr>
        <w:tabs>
          <w:tab w:val="left" w:pos="791"/>
        </w:tabs>
        <w:spacing w:before="54"/>
      </w:pPr>
      <w:r>
        <w:t>Methods</w:t>
      </w:r>
    </w:p>
    <w:p w14:paraId="661E7AEB" w14:textId="384F6635" w:rsidR="00EC58E4" w:rsidRPr="00EC58E4" w:rsidRDefault="00EC58E4" w:rsidP="0032323C">
      <w:pPr>
        <w:pStyle w:val="BodyText"/>
        <w:spacing w:before="74" w:line="256" w:lineRule="auto"/>
        <w:ind w:right="607" w:firstLine="426"/>
        <w:jc w:val="both"/>
        <w:rPr>
          <w:b/>
          <w:bCs/>
          <w:i/>
          <w:iCs/>
        </w:rPr>
      </w:pPr>
      <w:r w:rsidRPr="00EC58E4">
        <w:rPr>
          <w:b/>
          <w:bCs/>
          <w:i/>
          <w:iCs/>
        </w:rPr>
        <w:t xml:space="preserve">Effect of </w:t>
      </w:r>
      <w:r w:rsidR="00770C1C">
        <w:rPr>
          <w:b/>
          <w:bCs/>
          <w:i/>
          <w:iCs/>
        </w:rPr>
        <w:t>d</w:t>
      </w:r>
      <w:r w:rsidRPr="00EC58E4">
        <w:rPr>
          <w:b/>
          <w:bCs/>
          <w:i/>
          <w:iCs/>
        </w:rPr>
        <w:t xml:space="preserve">rying </w:t>
      </w:r>
      <w:r w:rsidR="00770C1C">
        <w:rPr>
          <w:b/>
          <w:bCs/>
          <w:i/>
          <w:iCs/>
        </w:rPr>
        <w:t>t</w:t>
      </w:r>
      <w:r w:rsidRPr="00EC58E4">
        <w:rPr>
          <w:b/>
          <w:bCs/>
          <w:i/>
          <w:iCs/>
        </w:rPr>
        <w:t xml:space="preserve">emperature on </w:t>
      </w:r>
      <w:r w:rsidR="00770C1C">
        <w:rPr>
          <w:b/>
          <w:bCs/>
          <w:i/>
          <w:iCs/>
        </w:rPr>
        <w:t>r</w:t>
      </w:r>
      <w:r w:rsidRPr="00EC58E4">
        <w:rPr>
          <w:b/>
          <w:bCs/>
          <w:i/>
          <w:iCs/>
        </w:rPr>
        <w:t xml:space="preserve">esistant </w:t>
      </w:r>
      <w:r w:rsidR="00770C1C">
        <w:rPr>
          <w:b/>
          <w:bCs/>
          <w:i/>
          <w:iCs/>
        </w:rPr>
        <w:t>s</w:t>
      </w:r>
      <w:r w:rsidRPr="00EC58E4">
        <w:rPr>
          <w:b/>
          <w:bCs/>
          <w:i/>
          <w:iCs/>
        </w:rPr>
        <w:t xml:space="preserve">tarch </w:t>
      </w:r>
      <w:r w:rsidR="00770C1C">
        <w:rPr>
          <w:b/>
          <w:bCs/>
          <w:i/>
          <w:iCs/>
        </w:rPr>
        <w:t>c</w:t>
      </w:r>
      <w:r w:rsidRPr="00EC58E4">
        <w:rPr>
          <w:b/>
          <w:bCs/>
          <w:i/>
          <w:iCs/>
        </w:rPr>
        <w:t>ontent of Green Banana Flour (GBF)</w:t>
      </w:r>
    </w:p>
    <w:p w14:paraId="3A5E67B5" w14:textId="77777777" w:rsidR="00EC58E4" w:rsidRPr="00EC58E4" w:rsidRDefault="00EC58E4" w:rsidP="0032323C">
      <w:pPr>
        <w:pStyle w:val="BodyText"/>
        <w:spacing w:before="74" w:line="256" w:lineRule="auto"/>
        <w:ind w:right="607" w:firstLine="426"/>
        <w:jc w:val="both"/>
      </w:pPr>
      <w:r w:rsidRPr="00EC58E4">
        <w:t xml:space="preserve">Green Cavendish bananas were sliced to a thickness of 1–3 mm, immersed in 0.5% (w/v) citric acid solution at a sample-to-solution ratio of 1:1.5 (w/v) for 10 min at room temperature to prevent enzymatic browning, following a modified procedure based on Zhang </w:t>
      </w:r>
      <w:r w:rsidRPr="006948AB">
        <w:rPr>
          <w:i/>
          <w:iCs/>
        </w:rPr>
        <w:t>et al</w:t>
      </w:r>
      <w:r w:rsidRPr="00EC58E4">
        <w:t xml:space="preserve">. (2017), rinsed, and hot-air dried (UF110m, </w:t>
      </w:r>
      <w:proofErr w:type="spellStart"/>
      <w:r w:rsidRPr="00EC58E4">
        <w:t>Memmert</w:t>
      </w:r>
      <w:proofErr w:type="spellEnd"/>
      <w:r w:rsidRPr="00EC58E4">
        <w:t xml:space="preserve">, Germany) at 50, 60, 70, or 80°C until the moisture content was below 13%. The dried slices were ground and sieved through a 0.3 mm mesh to obtain green banana flour (GBF). The resistant starch (RS) content of GBF produced at each drying temperature was determined, and the condition yielding the highest RS content was selected for flour production. </w:t>
      </w:r>
    </w:p>
    <w:p w14:paraId="52BD5887" w14:textId="732F58DF" w:rsidR="00EC58E4" w:rsidRPr="00EC58E4" w:rsidRDefault="00EC58E4" w:rsidP="00D212E0">
      <w:pPr>
        <w:pStyle w:val="BodyText"/>
        <w:spacing w:before="74" w:line="256" w:lineRule="auto"/>
        <w:ind w:right="607" w:firstLine="426"/>
        <w:jc w:val="both"/>
        <w:rPr>
          <w:b/>
          <w:bCs/>
          <w:i/>
          <w:iCs/>
        </w:rPr>
      </w:pPr>
      <w:r w:rsidRPr="00EC58E4">
        <w:rPr>
          <w:b/>
          <w:bCs/>
          <w:i/>
          <w:iCs/>
        </w:rPr>
        <w:t xml:space="preserve">Effect of Green Banana Flour </w:t>
      </w:r>
      <w:r w:rsidR="00406B21">
        <w:rPr>
          <w:b/>
          <w:bCs/>
          <w:i/>
          <w:iCs/>
        </w:rPr>
        <w:t>s</w:t>
      </w:r>
      <w:r w:rsidRPr="00EC58E4">
        <w:rPr>
          <w:b/>
          <w:bCs/>
          <w:i/>
          <w:iCs/>
        </w:rPr>
        <w:t xml:space="preserve">ubstitution on </w:t>
      </w:r>
      <w:r w:rsidR="00406B21">
        <w:rPr>
          <w:b/>
          <w:bCs/>
          <w:i/>
          <w:iCs/>
        </w:rPr>
        <w:t>c</w:t>
      </w:r>
      <w:r w:rsidRPr="00EC58E4">
        <w:rPr>
          <w:b/>
          <w:bCs/>
          <w:i/>
          <w:iCs/>
        </w:rPr>
        <w:t xml:space="preserve">ookie </w:t>
      </w:r>
      <w:r w:rsidR="00406B21">
        <w:rPr>
          <w:b/>
          <w:bCs/>
          <w:i/>
          <w:iCs/>
        </w:rPr>
        <w:t>p</w:t>
      </w:r>
      <w:r w:rsidRPr="00EC58E4">
        <w:rPr>
          <w:b/>
          <w:bCs/>
          <w:i/>
          <w:iCs/>
        </w:rPr>
        <w:t>roperties</w:t>
      </w:r>
    </w:p>
    <w:p w14:paraId="44FA21B6" w14:textId="77777777" w:rsidR="00EC58E4" w:rsidRPr="00EC58E4" w:rsidRDefault="00EC58E4" w:rsidP="00D212E0">
      <w:pPr>
        <w:pStyle w:val="BodyText"/>
        <w:spacing w:before="74" w:line="256" w:lineRule="auto"/>
        <w:ind w:right="607" w:firstLine="426"/>
        <w:jc w:val="both"/>
      </w:pPr>
      <w:r w:rsidRPr="00EC58E4">
        <w:t xml:space="preserve">Cookies were prepared according to the method described by Cervini </w:t>
      </w:r>
      <w:r w:rsidRPr="006948AB">
        <w:rPr>
          <w:i/>
          <w:iCs/>
        </w:rPr>
        <w:t>et al</w:t>
      </w:r>
      <w:r w:rsidRPr="00EC58E4">
        <w:t>. (2021), with minor modifications. Wheat flour, cocoa powder, and green banana flour (GBF) were blended at the different substitution ratios and mixed with the butter mixture to obtain a homogeneous dough. The dough was sheeted to a thickness of 3 mm, cut into circular pieces (45 mm diameter), baked under the designated conditions, and cooled to room temperature before analysis.</w:t>
      </w:r>
    </w:p>
    <w:p w14:paraId="4AEC27D2" w14:textId="77777777" w:rsidR="00EC58E4" w:rsidRPr="00EC58E4" w:rsidRDefault="00EC58E4" w:rsidP="00D212E0">
      <w:pPr>
        <w:pStyle w:val="BodyText"/>
        <w:spacing w:before="74" w:line="256" w:lineRule="auto"/>
        <w:ind w:right="607" w:firstLine="426"/>
        <w:jc w:val="both"/>
      </w:pPr>
      <w:r w:rsidRPr="00EC58E4">
        <w:t xml:space="preserve">GBF was used to replace wheat flour at 0% (control), 20%, 40%, and 60% (w/w). The formulation exhibiting the best overall quality was selected to evaluate the effects of baking conditions. Baking temperatures of 150, 165, and 180°C for 10, 15, and 20 min were investigated. Cookie quality was evaluated </w:t>
      </w:r>
      <w:r w:rsidRPr="00EC58E4">
        <w:lastRenderedPageBreak/>
        <w:t xml:space="preserve">based on textural properties (hardness and </w:t>
      </w:r>
      <w:proofErr w:type="spellStart"/>
      <w:r w:rsidRPr="00EC58E4">
        <w:t>fracturability</w:t>
      </w:r>
      <w:proofErr w:type="spellEnd"/>
      <w:r w:rsidRPr="00EC58E4">
        <w:t>), sensory acceptance, and resistant starch content.</w:t>
      </w:r>
    </w:p>
    <w:p w14:paraId="645DB74E" w14:textId="311EEDE5" w:rsidR="003D2823" w:rsidRDefault="00EC58E4">
      <w:pPr>
        <w:pStyle w:val="Heading4"/>
        <w:numPr>
          <w:ilvl w:val="1"/>
          <w:numId w:val="4"/>
        </w:numPr>
        <w:tabs>
          <w:tab w:val="left" w:pos="791"/>
        </w:tabs>
        <w:spacing w:before="78"/>
      </w:pPr>
      <w:r>
        <w:t xml:space="preserve">Analytical </w:t>
      </w:r>
      <w:r w:rsidR="00EF12E1">
        <w:t>m</w:t>
      </w:r>
      <w:r>
        <w:t>ethods</w:t>
      </w:r>
    </w:p>
    <w:p w14:paraId="514F2814" w14:textId="77777777" w:rsidR="00EC58E4" w:rsidRPr="00EC58E4" w:rsidRDefault="00EC58E4" w:rsidP="00AC78A8">
      <w:pPr>
        <w:pStyle w:val="BodyText"/>
        <w:spacing w:before="74" w:line="256" w:lineRule="auto"/>
        <w:ind w:right="607" w:firstLine="426"/>
        <w:jc w:val="both"/>
      </w:pPr>
      <w:r w:rsidRPr="00FD36D1">
        <w:t xml:space="preserve">The chemical composition of green bananas, including protein, lipid, carbohydrate, and </w:t>
      </w:r>
      <w:r w:rsidRPr="00EC58E4">
        <w:t xml:space="preserve">dietary fiber contents, was determined according to ISO 1871:2009, AOAC 948.22, AOAC 986.25, and AOAC 991.43, respectively. For all samples, moisture content was measured according to ISO 5537:2004, while resistant starch (RS) content was determined using the </w:t>
      </w:r>
      <w:proofErr w:type="spellStart"/>
      <w:r w:rsidRPr="00EC58E4">
        <w:t>Megazyme</w:t>
      </w:r>
      <w:proofErr w:type="spellEnd"/>
      <w:r w:rsidRPr="00EC58E4">
        <w:t xml:space="preserve"> Resistant Starch Assay Kit (</w:t>
      </w:r>
      <w:proofErr w:type="spellStart"/>
      <w:r w:rsidRPr="00EC58E4">
        <w:t>Megazyme</w:t>
      </w:r>
      <w:proofErr w:type="spellEnd"/>
      <w:r w:rsidRPr="00EC58E4">
        <w:t>, Bray, Ireland) following AOAC Official Method 2002.02.</w:t>
      </w:r>
    </w:p>
    <w:p w14:paraId="64C15E68" w14:textId="77777777" w:rsidR="00EC58E4" w:rsidRDefault="00EC58E4" w:rsidP="00AC78A8">
      <w:pPr>
        <w:pStyle w:val="BodyText"/>
        <w:spacing w:before="74" w:line="256" w:lineRule="auto"/>
        <w:ind w:right="607" w:firstLine="426"/>
        <w:jc w:val="both"/>
      </w:pPr>
      <w:r w:rsidRPr="00EC58E4">
        <w:t xml:space="preserve">The textural properties of cookies, including hardness and </w:t>
      </w:r>
      <w:proofErr w:type="spellStart"/>
      <w:r w:rsidRPr="00EC58E4">
        <w:t>fracturability</w:t>
      </w:r>
      <w:proofErr w:type="spellEnd"/>
      <w:r w:rsidRPr="00EC58E4">
        <w:t xml:space="preserve">, were measured using a CTX Texture Analyzer (Brookfield, USA) equipped with a three-point bending probe (TA7). Sensory evaluation was conducted according to </w:t>
      </w:r>
      <w:proofErr w:type="spellStart"/>
      <w:r w:rsidRPr="00EC58E4">
        <w:t>Oupathumpanont</w:t>
      </w:r>
      <w:proofErr w:type="spellEnd"/>
      <w:r w:rsidRPr="00EC58E4">
        <w:t xml:space="preserve"> and </w:t>
      </w:r>
      <w:proofErr w:type="spellStart"/>
      <w:r w:rsidRPr="00EC58E4">
        <w:t>Wisansakkul</w:t>
      </w:r>
      <w:proofErr w:type="spellEnd"/>
      <w:r w:rsidRPr="00EC58E4">
        <w:t xml:space="preserve"> (2021), with minor modifications. A total of 101 untrained consumers evaluated the cookies using a 9-point hedonic scale based on appearance, texture, mouthfeel, aroma, flavor, and overall acceptability.</w:t>
      </w:r>
    </w:p>
    <w:p w14:paraId="01E22F60" w14:textId="278C76B3" w:rsidR="00EC58E4" w:rsidRDefault="00406B21" w:rsidP="00EC58E4">
      <w:pPr>
        <w:pStyle w:val="Heading4"/>
        <w:numPr>
          <w:ilvl w:val="1"/>
          <w:numId w:val="4"/>
        </w:numPr>
        <w:tabs>
          <w:tab w:val="left" w:pos="791"/>
        </w:tabs>
        <w:spacing w:before="78"/>
      </w:pPr>
      <w:r>
        <w:t xml:space="preserve">Statistical </w:t>
      </w:r>
      <w:r w:rsidR="00F256B0">
        <w:t>a</w:t>
      </w:r>
      <w:r>
        <w:t>nalysis</w:t>
      </w:r>
    </w:p>
    <w:p w14:paraId="0084DB61" w14:textId="77777777" w:rsidR="00EC58E4" w:rsidRPr="00EC58E4" w:rsidRDefault="00EC58E4" w:rsidP="00821C7A">
      <w:pPr>
        <w:pStyle w:val="BodyText"/>
        <w:spacing w:before="74" w:line="256" w:lineRule="auto"/>
        <w:ind w:right="607" w:firstLine="426"/>
        <w:jc w:val="both"/>
      </w:pPr>
      <w:r w:rsidRPr="00EC58E4">
        <w:t>All experiments were performed in triplicate, and the results are expressed as the mean ± standard deviation. Data were analyzed by one-way analysis of variance (ANOVA), and significant differences among means were determined using the least significant difference (LSD) test at the 95% confidence level (p &lt; 0.05) with Minitab 19 (Minitab Inc., State College, PA, USA). Figures were prepared using Microsoft Excel (Microsoft Office Professional Plus 2019, Microsoft Corp., Redmond, WA, USA).</w:t>
      </w:r>
    </w:p>
    <w:p w14:paraId="48C629FB" w14:textId="49FDA2F1" w:rsidR="003D2823" w:rsidRDefault="00EC58E4" w:rsidP="00EC58E4">
      <w:pPr>
        <w:pStyle w:val="Heading3"/>
        <w:numPr>
          <w:ilvl w:val="0"/>
          <w:numId w:val="4"/>
        </w:numPr>
        <w:tabs>
          <w:tab w:val="left" w:pos="626"/>
        </w:tabs>
        <w:spacing w:before="47"/>
        <w:jc w:val="both"/>
      </w:pPr>
      <w:r>
        <w:t xml:space="preserve">Results and </w:t>
      </w:r>
      <w:r w:rsidR="005106D1">
        <w:t>d</w:t>
      </w:r>
      <w:r>
        <w:t>iscussion</w:t>
      </w:r>
      <w:r w:rsidR="00406B21">
        <w:t>s</w:t>
      </w:r>
    </w:p>
    <w:p w14:paraId="22422871" w14:textId="6FFD04C1" w:rsidR="00EC58E4" w:rsidRPr="00EC58E4" w:rsidRDefault="00EC58E4" w:rsidP="00EC58E4">
      <w:pPr>
        <w:pStyle w:val="BodyText"/>
        <w:numPr>
          <w:ilvl w:val="1"/>
          <w:numId w:val="6"/>
        </w:numPr>
        <w:spacing w:before="74" w:line="256" w:lineRule="auto"/>
        <w:ind w:right="607"/>
        <w:jc w:val="both"/>
        <w:rPr>
          <w:b/>
          <w:bCs/>
          <w:i/>
          <w:iCs/>
        </w:rPr>
      </w:pPr>
      <w:r w:rsidRPr="00EC58E4">
        <w:rPr>
          <w:b/>
          <w:bCs/>
          <w:i/>
          <w:iCs/>
        </w:rPr>
        <w:t xml:space="preserve">Effect of </w:t>
      </w:r>
      <w:r w:rsidR="00406B21">
        <w:rPr>
          <w:b/>
          <w:bCs/>
          <w:i/>
          <w:iCs/>
        </w:rPr>
        <w:t>d</w:t>
      </w:r>
      <w:r w:rsidRPr="00EC58E4">
        <w:rPr>
          <w:b/>
          <w:bCs/>
          <w:i/>
          <w:iCs/>
        </w:rPr>
        <w:t xml:space="preserve">rying </w:t>
      </w:r>
      <w:r w:rsidR="00406B21">
        <w:rPr>
          <w:b/>
          <w:bCs/>
          <w:i/>
          <w:iCs/>
        </w:rPr>
        <w:t>t</w:t>
      </w:r>
      <w:r w:rsidRPr="00EC58E4">
        <w:rPr>
          <w:b/>
          <w:bCs/>
          <w:i/>
          <w:iCs/>
        </w:rPr>
        <w:t xml:space="preserve">emperature on </w:t>
      </w:r>
      <w:r w:rsidR="00406B21">
        <w:rPr>
          <w:b/>
          <w:bCs/>
          <w:i/>
          <w:iCs/>
        </w:rPr>
        <w:t>r</w:t>
      </w:r>
      <w:r w:rsidRPr="00EC58E4">
        <w:rPr>
          <w:b/>
          <w:bCs/>
          <w:i/>
          <w:iCs/>
        </w:rPr>
        <w:t xml:space="preserve">esistant </w:t>
      </w:r>
      <w:r w:rsidR="00406B21">
        <w:rPr>
          <w:b/>
          <w:bCs/>
          <w:i/>
          <w:iCs/>
        </w:rPr>
        <w:t>s</w:t>
      </w:r>
      <w:r w:rsidRPr="00EC58E4">
        <w:rPr>
          <w:b/>
          <w:bCs/>
          <w:i/>
          <w:iCs/>
        </w:rPr>
        <w:t xml:space="preserve">tarch </w:t>
      </w:r>
      <w:r w:rsidR="00406B21">
        <w:rPr>
          <w:b/>
          <w:bCs/>
          <w:i/>
          <w:iCs/>
        </w:rPr>
        <w:t>c</w:t>
      </w:r>
      <w:r w:rsidRPr="00EC58E4">
        <w:rPr>
          <w:b/>
          <w:bCs/>
          <w:i/>
          <w:iCs/>
        </w:rPr>
        <w:t>ontent of Green Banana Flour</w:t>
      </w:r>
    </w:p>
    <w:p w14:paraId="5F1649B2" w14:textId="77777777" w:rsidR="00EC58E4" w:rsidRDefault="00EC58E4" w:rsidP="00A313F4">
      <w:pPr>
        <w:pStyle w:val="BodyText"/>
        <w:spacing w:before="74" w:line="256" w:lineRule="auto"/>
        <w:ind w:right="607" w:firstLine="426"/>
        <w:jc w:val="both"/>
      </w:pPr>
      <w:r w:rsidRPr="00EC58E4">
        <w:t xml:space="preserve">The fresh banana contained 76.20 ± 3.83% moisture, 16.20 ± 0.81% carbohydrate, 8.55 ± 0.42 g/100 g resistant starch (RS), 1.35 ± 0.08% protein, 0.46 ± 0.05% lipid, and 2.29 ± 0.11% dietary fiber. The moisture content was comparable to that reported by Sidhu and Zafar (2020) (74.91%). The high moisture content of green bananas necessitates drying to improve storage stability and minimize microbial deterioration </w:t>
      </w:r>
      <w:sdt>
        <w:sdtPr>
          <w:tag w:val="MENDELEY_CITATION_v3_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"/>
          <w:id w:val="-1904823477"/>
          <w:placeholder>
            <w:docPart w:val="0B1B52AED89B45C48404764CB575EED1"/>
          </w:placeholder>
        </w:sdtPr>
        <w:sdtContent>
          <w:r w:rsidRPr="00EC58E4">
            <w:t>(</w:t>
          </w:r>
          <w:proofErr w:type="spellStart"/>
          <w:r w:rsidRPr="00EC58E4">
            <w:t>Khoozani</w:t>
          </w:r>
          <w:proofErr w:type="spellEnd"/>
          <w:r w:rsidRPr="00EC58E4">
            <w:t xml:space="preserve"> </w:t>
          </w:r>
          <w:r w:rsidRPr="006948AB">
            <w:rPr>
              <w:i/>
              <w:iCs/>
            </w:rPr>
            <w:t>et al</w:t>
          </w:r>
          <w:r w:rsidRPr="00EC58E4">
            <w:t>., 2019)</w:t>
          </w:r>
        </w:sdtContent>
      </w:sdt>
      <w:r w:rsidRPr="00EC58E4">
        <w:t xml:space="preserve">. Furthermore, the relatively high RS content confirms that green Cavendish banana is a promising raw material for the development of RS-enriched functional foods. </w:t>
      </w:r>
    </w:p>
    <w:p w14:paraId="2DE9DB54" w14:textId="77777777" w:rsidR="00CD39FC" w:rsidRPr="00EC58E4" w:rsidRDefault="00CD39FC" w:rsidP="00CD39FC">
      <w:pPr>
        <w:pStyle w:val="BodyText"/>
        <w:spacing w:before="74" w:line="256" w:lineRule="auto"/>
        <w:ind w:left="122" w:right="607" w:firstLine="283"/>
        <w:jc w:val="center"/>
        <w:rPr>
          <w:b/>
          <w:bCs/>
        </w:rPr>
      </w:pPr>
      <w:r w:rsidRPr="00EC58E4">
        <w:rPr>
          <w:b/>
          <w:bCs/>
        </w:rPr>
        <w:t>Figure 1</w:t>
      </w:r>
      <w:r w:rsidRPr="00EC58E4">
        <w:t xml:space="preserve">. </w:t>
      </w:r>
      <w:r w:rsidRPr="00EC58E4">
        <w:rPr>
          <w:b/>
          <w:bCs/>
        </w:rPr>
        <w:t xml:space="preserve">Effect of drying temperature on resistant starch content of </w:t>
      </w:r>
      <w:r>
        <w:rPr>
          <w:b/>
          <w:bCs/>
        </w:rPr>
        <w:t>G</w:t>
      </w:r>
      <w:r w:rsidRPr="00EC58E4">
        <w:rPr>
          <w:b/>
          <w:bCs/>
        </w:rPr>
        <w:t xml:space="preserve">reen </w:t>
      </w:r>
      <w:r>
        <w:rPr>
          <w:b/>
          <w:bCs/>
        </w:rPr>
        <w:t>B</w:t>
      </w:r>
      <w:r w:rsidRPr="00EC58E4">
        <w:rPr>
          <w:b/>
          <w:bCs/>
        </w:rPr>
        <w:t xml:space="preserve">anana </w:t>
      </w:r>
      <w:r>
        <w:rPr>
          <w:b/>
          <w:bCs/>
        </w:rPr>
        <w:t>F</w:t>
      </w:r>
      <w:r w:rsidRPr="00EC58E4">
        <w:rPr>
          <w:b/>
          <w:bCs/>
        </w:rPr>
        <w:t>lour.</w:t>
      </w:r>
    </w:p>
    <w:p w14:paraId="751618EA" w14:textId="77777777" w:rsidR="00EC58E4" w:rsidRPr="00EC58E4" w:rsidRDefault="00EC58E4" w:rsidP="00CD39FC">
      <w:pPr>
        <w:pStyle w:val="BodyText"/>
        <w:spacing w:before="74" w:line="256" w:lineRule="auto"/>
        <w:ind w:right="607"/>
        <w:jc w:val="both"/>
      </w:pPr>
    </w:p>
    <w:p w14:paraId="6BC6AE62" w14:textId="77777777" w:rsidR="00EC58E4" w:rsidRPr="00EC58E4" w:rsidRDefault="00EC58E4" w:rsidP="00EC58E4">
      <w:pPr>
        <w:pStyle w:val="BodyText"/>
        <w:spacing w:before="74" w:line="256" w:lineRule="auto"/>
        <w:ind w:left="122" w:right="607" w:firstLine="283"/>
        <w:jc w:val="center"/>
      </w:pPr>
      <w:r w:rsidRPr="006C2A34">
        <w:rPr>
          <w:noProof/>
        </w:rPr>
        <w:drawing>
          <wp:inline distT="0" distB="0" distL="0" distR="0" wp14:anchorId="163866B1" wp14:editId="0CC864B4">
            <wp:extent cx="3240000" cy="1774229"/>
            <wp:effectExtent l="0" t="0" r="0" b="0"/>
            <wp:docPr id="1604174684" name="Picture 16041746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a:stretch>
                      <a:fillRect/>
                    </a:stretch>
                  </pic:blipFill>
                  <pic:spPr>
                    <a:xfrm>
                      <a:off x="0" y="0"/>
                      <a:ext cx="3240000" cy="1774229"/>
                    </a:xfrm>
                    <a:prstGeom prst="rect">
                      <a:avLst/>
                    </a:prstGeom>
                  </pic:spPr>
                </pic:pic>
              </a:graphicData>
            </a:graphic>
          </wp:inline>
        </w:drawing>
      </w:r>
    </w:p>
    <w:p w14:paraId="2E4A315D" w14:textId="3986D394" w:rsidR="00EC58E4" w:rsidRPr="00EC58E4" w:rsidRDefault="00EC58E4" w:rsidP="00EC58E4">
      <w:pPr>
        <w:pStyle w:val="BodyText"/>
        <w:spacing w:before="74" w:line="256" w:lineRule="auto"/>
        <w:ind w:left="122" w:right="607" w:firstLine="283"/>
        <w:jc w:val="center"/>
        <w:rPr>
          <w:i/>
          <w:iCs/>
        </w:rPr>
      </w:pPr>
      <w:r w:rsidRPr="00EC58E4">
        <w:rPr>
          <w:i/>
          <w:iCs/>
        </w:rPr>
        <w:t>Different lowercase letters (a–b) indicate significant differences among treatments (p &lt; 0.05).</w:t>
      </w:r>
    </w:p>
    <w:p w14:paraId="16F8D9C8" w14:textId="77777777" w:rsidR="00EC58E4" w:rsidRPr="00EC58E4" w:rsidRDefault="00EC58E4" w:rsidP="008D17CB">
      <w:pPr>
        <w:pStyle w:val="BodyText"/>
        <w:spacing w:before="74" w:line="256" w:lineRule="auto"/>
        <w:ind w:right="607" w:firstLine="426"/>
        <w:jc w:val="both"/>
      </w:pPr>
      <w:r w:rsidRPr="00EC58E4">
        <w:t>The effect of drying temperature on the resistant starch (RS) content of green banana flour is shown in Figure 1. Drying temperature significantly affected the RS content (p &lt; 0.05). As the drying temperature increased from 50 to 60°C, the RS content increased and reached the highest value at 60°C (48.75 g/100 g dry matter). Further increasing the temperature to 70 and 80°C resulted in a significant reduction in RS content, with the lowest value observed at 80°C (34.33 g/100 g dry matter).</w:t>
      </w:r>
    </w:p>
    <w:p w14:paraId="63C77B23" w14:textId="14070E85" w:rsidR="00EC58E4" w:rsidRPr="00EC58E4" w:rsidRDefault="00EC58E4" w:rsidP="008D17CB">
      <w:pPr>
        <w:pStyle w:val="BodyText"/>
        <w:spacing w:before="74" w:line="256" w:lineRule="auto"/>
        <w:ind w:right="607" w:firstLine="426"/>
        <w:jc w:val="both"/>
      </w:pPr>
      <w:r w:rsidRPr="00EC58E4">
        <w:t xml:space="preserve">The increase in RS content at 60°C may be attributed to moisture removal, which promotes the reassociation of amylose and amylopectin chains, favoring the formation of retrograded resistant starch </w:t>
      </w:r>
      <w:r w:rsidRPr="00EC58E4">
        <w:lastRenderedPageBreak/>
        <w:t xml:space="preserve">(RS3) </w:t>
      </w:r>
      <w:sdt>
        <w:sdtPr>
          <w:tag w:val="MENDELEY_CITATION_v3_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"/>
          <w:id w:val="-57244328"/>
          <w:placeholder>
            <w:docPart w:val="0B1B52AED89B45C48404764CB575EED1"/>
          </w:placeholder>
        </w:sdtPr>
        <w:sdtContent>
          <w:r w:rsidRPr="00EC58E4">
            <w:t>(</w:t>
          </w:r>
          <w:proofErr w:type="spellStart"/>
          <w:r w:rsidRPr="00EC58E4">
            <w:t>Ashwar</w:t>
          </w:r>
          <w:proofErr w:type="spellEnd"/>
          <w:r w:rsidRPr="00EC58E4">
            <w:t xml:space="preserve"> </w:t>
          </w:r>
          <w:r w:rsidRPr="006948AB">
            <w:rPr>
              <w:i/>
              <w:iCs/>
            </w:rPr>
            <w:t>et al</w:t>
          </w:r>
          <w:r w:rsidRPr="00EC58E4">
            <w:t>., 2016)</w:t>
          </w:r>
        </w:sdtContent>
      </w:sdt>
      <w:r w:rsidRPr="00EC58E4">
        <w:t xml:space="preserve">. In contrast, higher drying temperatures may disrupt the crystalline structure of starch, </w:t>
      </w:r>
      <w:r w:rsidR="00522AE0" w:rsidRPr="00EC58E4">
        <w:t>reduce</w:t>
      </w:r>
      <w:r w:rsidRPr="00EC58E4">
        <w:t xml:space="preserve"> molecular ordering and </w:t>
      </w:r>
      <w:r w:rsidR="0055614F" w:rsidRPr="00EC58E4">
        <w:t>increase</w:t>
      </w:r>
      <w:r w:rsidRPr="00EC58E4">
        <w:t xml:space="preserve"> its susceptibility to enzymatic hydrolysis, thereby decreasing RS content </w:t>
      </w:r>
      <w:sdt>
        <w:sdtPr>
          <w:tag w:val="MENDELEY_CITATION_v3_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"/>
          <w:id w:val="-475524406"/>
          <w:placeholder>
            <w:docPart w:val="0B1B52AED89B45C48404764CB575EED1"/>
          </w:placeholder>
        </w:sdtPr>
        <w:sdtContent>
          <w:r w:rsidRPr="00EC58E4">
            <w:t>(</w:t>
          </w:r>
          <w:proofErr w:type="spellStart"/>
          <w:r w:rsidRPr="00EC58E4">
            <w:t>Khoozani</w:t>
          </w:r>
          <w:proofErr w:type="spellEnd"/>
          <w:r w:rsidRPr="00EC58E4">
            <w:t xml:space="preserve"> </w:t>
          </w:r>
          <w:r w:rsidRPr="006948AB">
            <w:rPr>
              <w:i/>
              <w:iCs/>
            </w:rPr>
            <w:t>et al</w:t>
          </w:r>
          <w:r w:rsidRPr="00EC58E4">
            <w:t>., 2019)</w:t>
          </w:r>
        </w:sdtContent>
      </w:sdt>
      <w:r w:rsidRPr="00EC58E4">
        <w:t xml:space="preserve">. A similar trend was reported by Kumar </w:t>
      </w:r>
      <w:r w:rsidRPr="006948AB">
        <w:rPr>
          <w:i/>
          <w:iCs/>
        </w:rPr>
        <w:t>et al</w:t>
      </w:r>
      <w:r w:rsidRPr="00EC58E4">
        <w:t>. (2018), who found that drying at 55°C produced the highest RS content.</w:t>
      </w:r>
    </w:p>
    <w:p w14:paraId="76CBD15E" w14:textId="2896F492" w:rsidR="00EC58E4" w:rsidRPr="00EC58E4" w:rsidRDefault="00EC58E4" w:rsidP="00EC58E4">
      <w:pPr>
        <w:pStyle w:val="BodyText"/>
        <w:spacing w:before="74" w:line="256" w:lineRule="auto"/>
        <w:ind w:left="122" w:right="607" w:firstLine="283"/>
        <w:jc w:val="both"/>
        <w:rPr>
          <w:b/>
          <w:bCs/>
          <w:i/>
          <w:iCs/>
        </w:rPr>
      </w:pPr>
      <w:r w:rsidRPr="00EC58E4">
        <w:rPr>
          <w:b/>
          <w:bCs/>
          <w:i/>
          <w:iCs/>
        </w:rPr>
        <w:t xml:space="preserve">3.2 Effect of Green Banana Flour </w:t>
      </w:r>
      <w:r w:rsidR="006948AB">
        <w:rPr>
          <w:b/>
          <w:bCs/>
          <w:i/>
          <w:iCs/>
        </w:rPr>
        <w:t>s</w:t>
      </w:r>
      <w:r w:rsidRPr="00EC58E4">
        <w:rPr>
          <w:b/>
          <w:bCs/>
          <w:i/>
          <w:iCs/>
        </w:rPr>
        <w:t xml:space="preserve">ubstitution on </w:t>
      </w:r>
      <w:r w:rsidR="006948AB">
        <w:rPr>
          <w:b/>
          <w:bCs/>
          <w:i/>
          <w:iCs/>
        </w:rPr>
        <w:t>c</w:t>
      </w:r>
      <w:r w:rsidRPr="00EC58E4">
        <w:rPr>
          <w:b/>
          <w:bCs/>
          <w:i/>
          <w:iCs/>
        </w:rPr>
        <w:t xml:space="preserve">ookie </w:t>
      </w:r>
      <w:r w:rsidR="006948AB">
        <w:rPr>
          <w:b/>
          <w:bCs/>
          <w:i/>
          <w:iCs/>
        </w:rPr>
        <w:t>t</w:t>
      </w:r>
      <w:r w:rsidRPr="00EC58E4">
        <w:rPr>
          <w:b/>
          <w:bCs/>
          <w:i/>
          <w:iCs/>
        </w:rPr>
        <w:t xml:space="preserve">extural </w:t>
      </w:r>
      <w:r w:rsidR="006948AB">
        <w:rPr>
          <w:b/>
          <w:bCs/>
          <w:i/>
          <w:iCs/>
        </w:rPr>
        <w:t>p</w:t>
      </w:r>
      <w:r w:rsidRPr="00EC58E4">
        <w:rPr>
          <w:b/>
          <w:bCs/>
          <w:i/>
          <w:iCs/>
        </w:rPr>
        <w:t>roperties</w:t>
      </w:r>
    </w:p>
    <w:p w14:paraId="2E28FBCF" w14:textId="77777777" w:rsidR="00EC58E4" w:rsidRPr="00EC58E4" w:rsidRDefault="00EC58E4" w:rsidP="00035BF9">
      <w:pPr>
        <w:pStyle w:val="BodyText"/>
        <w:spacing w:before="74" w:line="256" w:lineRule="auto"/>
        <w:ind w:right="607" w:firstLine="426"/>
        <w:jc w:val="both"/>
      </w:pPr>
      <w:r w:rsidRPr="00EC58E4">
        <w:t xml:space="preserve">The effect of green banana flour (GBF) substitution on cookie textural properties is shown in Table 1. Increasing the substitution level significantly reduced hardness and </w:t>
      </w:r>
      <w:proofErr w:type="spellStart"/>
      <w:r w:rsidRPr="00EC58E4">
        <w:t>fracturability</w:t>
      </w:r>
      <w:proofErr w:type="spellEnd"/>
      <w:r w:rsidRPr="00EC58E4">
        <w:t xml:space="preserve"> (p &lt; 0.05). No significant differences were observed between the control and cookies containing 20% GBF. The reduction in textural properties at higher substitution levels was mainly attributed to the lower gluten content and the different physicochemical properties of green banana starch, which weakened the dough structure, as also reported by Candal and Erbas (2019). Therefore, the 20% substitution level was selected as the best formulation for subsequent sensory evaluation.</w:t>
      </w:r>
    </w:p>
    <w:p w14:paraId="7550FADB" w14:textId="094DBD42" w:rsidR="00EC58E4" w:rsidRPr="00EC58E4" w:rsidRDefault="00EC58E4" w:rsidP="00895FF5">
      <w:pPr>
        <w:pStyle w:val="BodyText"/>
        <w:spacing w:before="74" w:line="256" w:lineRule="auto"/>
        <w:ind w:left="122" w:right="607" w:firstLine="283"/>
        <w:jc w:val="center"/>
        <w:rPr>
          <w:b/>
          <w:bCs/>
        </w:rPr>
      </w:pPr>
      <w:r w:rsidRPr="00EC58E4">
        <w:rPr>
          <w:b/>
          <w:bCs/>
        </w:rPr>
        <w:t xml:space="preserve">Table 1. Textural properties of cookies prepared with </w:t>
      </w:r>
      <w:r w:rsidR="00770C1C">
        <w:rPr>
          <w:b/>
          <w:bCs/>
        </w:rPr>
        <w:t>GBF</w:t>
      </w:r>
      <w:r w:rsidRPr="00EC58E4">
        <w:rPr>
          <w:b/>
          <w:bCs/>
        </w:rPr>
        <w:t xml:space="preserve"> substitution</w:t>
      </w:r>
    </w:p>
    <w:tbl>
      <w:tblPr>
        <w:tblStyle w:val="TableGrid2"/>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552"/>
        <w:gridCol w:w="2559"/>
        <w:gridCol w:w="2402"/>
        <w:gridCol w:w="2985"/>
      </w:tblGrid>
      <w:tr w:rsidR="00EC58E4" w:rsidRPr="00EC58E4" w14:paraId="34D7049F" w14:textId="77777777" w:rsidTr="00770C1C">
        <w:trPr>
          <w:jc w:val="center"/>
        </w:trPr>
        <w:tc>
          <w:tcPr>
            <w:tcW w:w="1552" w:type="dxa"/>
            <w:tcBorders>
              <w:top w:val="single" w:sz="4" w:space="0" w:color="auto"/>
              <w:bottom w:val="single" w:sz="4" w:space="0" w:color="auto"/>
            </w:tcBorders>
            <w:vAlign w:val="center"/>
          </w:tcPr>
          <w:p w14:paraId="3EB4886A" w14:textId="77777777" w:rsidR="00EC58E4" w:rsidRPr="00EC58E4" w:rsidRDefault="00EC58E4" w:rsidP="00FD36D1">
            <w:pPr>
              <w:pStyle w:val="BodyText"/>
              <w:spacing w:line="257" w:lineRule="auto"/>
              <w:ind w:firstLine="284"/>
              <w:jc w:val="both"/>
              <w:rPr>
                <w:b/>
                <w:bCs/>
                <w:kern w:val="0"/>
                <w:sz w:val="22"/>
                <w:szCs w:val="22"/>
                <w:lang w:eastAsia="en-US"/>
                <w14:ligatures w14:val="none"/>
              </w:rPr>
            </w:pPr>
            <w:r w:rsidRPr="00EC58E4">
              <w:rPr>
                <w:b/>
                <w:bCs/>
                <w:kern w:val="0"/>
                <w:sz w:val="22"/>
                <w:szCs w:val="22"/>
                <w:lang w:eastAsia="en-US"/>
                <w14:ligatures w14:val="none"/>
              </w:rPr>
              <w:t>No.</w:t>
            </w:r>
          </w:p>
        </w:tc>
        <w:tc>
          <w:tcPr>
            <w:tcW w:w="2559" w:type="dxa"/>
            <w:tcBorders>
              <w:top w:val="single" w:sz="4" w:space="0" w:color="auto"/>
              <w:bottom w:val="single" w:sz="4" w:space="0" w:color="auto"/>
            </w:tcBorders>
            <w:vAlign w:val="center"/>
          </w:tcPr>
          <w:p w14:paraId="2EE210DE" w14:textId="6856102C" w:rsidR="00EC58E4" w:rsidRPr="00B047CE" w:rsidRDefault="00770C1C" w:rsidP="00770C1C">
            <w:pPr>
              <w:pStyle w:val="BodyText"/>
              <w:spacing w:line="257" w:lineRule="auto"/>
              <w:ind w:firstLine="284"/>
              <w:jc w:val="center"/>
              <w:rPr>
                <w:b/>
                <w:bCs/>
                <w:kern w:val="0"/>
                <w:sz w:val="22"/>
                <w:szCs w:val="22"/>
                <w:lang w:eastAsia="en-US"/>
                <w14:ligatures w14:val="none"/>
              </w:rPr>
            </w:pPr>
            <w:r>
              <w:rPr>
                <w:b/>
                <w:bCs/>
                <w:kern w:val="0"/>
                <w:sz w:val="22"/>
                <w:szCs w:val="22"/>
                <w:lang w:eastAsia="en-US"/>
                <w14:ligatures w14:val="none"/>
              </w:rPr>
              <w:t>GBF s</w:t>
            </w:r>
            <w:r w:rsidR="00B047CE">
              <w:rPr>
                <w:b/>
                <w:bCs/>
                <w:kern w:val="0"/>
                <w:sz w:val="22"/>
                <w:szCs w:val="22"/>
                <w:lang w:eastAsia="en-US"/>
                <w14:ligatures w14:val="none"/>
              </w:rPr>
              <w:t>ubstitution ratio</w:t>
            </w:r>
            <w:r>
              <w:rPr>
                <w:b/>
                <w:bCs/>
                <w:kern w:val="0"/>
                <w:sz w:val="22"/>
                <w:szCs w:val="22"/>
                <w:lang w:eastAsia="en-US"/>
                <w14:ligatures w14:val="none"/>
              </w:rPr>
              <w:t xml:space="preserve"> (%)</w:t>
            </w:r>
          </w:p>
        </w:tc>
        <w:tc>
          <w:tcPr>
            <w:tcW w:w="2402" w:type="dxa"/>
            <w:tcBorders>
              <w:top w:val="single" w:sz="4" w:space="0" w:color="auto"/>
              <w:bottom w:val="single" w:sz="4" w:space="0" w:color="auto"/>
            </w:tcBorders>
            <w:vAlign w:val="center"/>
          </w:tcPr>
          <w:p w14:paraId="31ADDDA1" w14:textId="77777777" w:rsidR="00EC58E4" w:rsidRPr="00EC58E4" w:rsidRDefault="00EC58E4" w:rsidP="00FD36D1">
            <w:pPr>
              <w:pStyle w:val="BodyText"/>
              <w:spacing w:line="257" w:lineRule="auto"/>
              <w:ind w:firstLine="284"/>
              <w:jc w:val="both"/>
              <w:rPr>
                <w:b/>
                <w:bCs/>
                <w:kern w:val="0"/>
                <w:sz w:val="22"/>
                <w:szCs w:val="22"/>
                <w:lang w:eastAsia="en-US"/>
                <w14:ligatures w14:val="none"/>
              </w:rPr>
            </w:pPr>
            <w:r w:rsidRPr="00EC58E4">
              <w:rPr>
                <w:b/>
                <w:bCs/>
                <w:kern w:val="0"/>
                <w:sz w:val="22"/>
                <w:szCs w:val="22"/>
                <w:lang w:eastAsia="en-US"/>
                <w14:ligatures w14:val="none"/>
              </w:rPr>
              <w:t>Hardness (gf)</w:t>
            </w:r>
          </w:p>
        </w:tc>
        <w:tc>
          <w:tcPr>
            <w:tcW w:w="2985" w:type="dxa"/>
            <w:tcBorders>
              <w:top w:val="single" w:sz="4" w:space="0" w:color="auto"/>
              <w:bottom w:val="single" w:sz="4" w:space="0" w:color="auto"/>
            </w:tcBorders>
            <w:vAlign w:val="center"/>
          </w:tcPr>
          <w:p w14:paraId="761C402D" w14:textId="77777777" w:rsidR="00EC58E4" w:rsidRPr="00EC58E4" w:rsidRDefault="00EC58E4" w:rsidP="00FD36D1">
            <w:pPr>
              <w:pStyle w:val="BodyText"/>
              <w:spacing w:line="257" w:lineRule="auto"/>
              <w:ind w:firstLine="284"/>
              <w:jc w:val="both"/>
              <w:rPr>
                <w:b/>
                <w:bCs/>
                <w:kern w:val="0"/>
                <w:sz w:val="22"/>
                <w:szCs w:val="22"/>
                <w:lang w:eastAsia="en-US"/>
                <w14:ligatures w14:val="none"/>
              </w:rPr>
            </w:pPr>
            <w:proofErr w:type="spellStart"/>
            <w:r w:rsidRPr="00EC58E4">
              <w:rPr>
                <w:b/>
                <w:bCs/>
                <w:kern w:val="0"/>
                <w:sz w:val="22"/>
                <w:szCs w:val="22"/>
                <w:lang w:eastAsia="en-US"/>
                <w14:ligatures w14:val="none"/>
              </w:rPr>
              <w:t>Fracturability</w:t>
            </w:r>
            <w:proofErr w:type="spellEnd"/>
            <w:r w:rsidRPr="00EC58E4">
              <w:rPr>
                <w:b/>
                <w:bCs/>
                <w:kern w:val="0"/>
                <w:sz w:val="22"/>
                <w:szCs w:val="22"/>
                <w:lang w:eastAsia="en-US"/>
                <w14:ligatures w14:val="none"/>
              </w:rPr>
              <w:t xml:space="preserve"> (gf/mm)</w:t>
            </w:r>
          </w:p>
        </w:tc>
      </w:tr>
      <w:tr w:rsidR="00EC58E4" w:rsidRPr="006C2A34" w14:paraId="648654F6" w14:textId="77777777" w:rsidTr="00770C1C">
        <w:trPr>
          <w:jc w:val="center"/>
        </w:trPr>
        <w:tc>
          <w:tcPr>
            <w:tcW w:w="1552" w:type="dxa"/>
            <w:tcBorders>
              <w:top w:val="single" w:sz="4" w:space="0" w:color="auto"/>
            </w:tcBorders>
            <w:vAlign w:val="center"/>
          </w:tcPr>
          <w:p w14:paraId="37D90E6C" w14:textId="77777777" w:rsidR="00EC58E4" w:rsidRPr="00EC58E4" w:rsidRDefault="00EC58E4" w:rsidP="00EC58E4">
            <w:pPr>
              <w:pStyle w:val="BodyText"/>
              <w:spacing w:before="74" w:line="256" w:lineRule="auto"/>
              <w:ind w:left="122" w:right="607" w:firstLine="283"/>
              <w:jc w:val="both"/>
              <w:rPr>
                <w:kern w:val="0"/>
                <w:sz w:val="22"/>
                <w:szCs w:val="22"/>
                <w:lang w:eastAsia="en-US"/>
                <w14:ligatures w14:val="none"/>
              </w:rPr>
            </w:pPr>
            <w:r w:rsidRPr="00EC58E4">
              <w:rPr>
                <w:kern w:val="0"/>
                <w:sz w:val="22"/>
                <w:szCs w:val="22"/>
                <w:lang w:eastAsia="en-US"/>
                <w14:ligatures w14:val="none"/>
              </w:rPr>
              <w:t>1</w:t>
            </w:r>
          </w:p>
        </w:tc>
        <w:tc>
          <w:tcPr>
            <w:tcW w:w="2559" w:type="dxa"/>
            <w:tcBorders>
              <w:top w:val="single" w:sz="4" w:space="0" w:color="auto"/>
            </w:tcBorders>
            <w:vAlign w:val="center"/>
          </w:tcPr>
          <w:p w14:paraId="1D0B03BA" w14:textId="77777777" w:rsidR="00EC58E4" w:rsidRPr="00EC58E4" w:rsidRDefault="00EC58E4" w:rsidP="00770C1C">
            <w:pPr>
              <w:pStyle w:val="BodyText"/>
              <w:spacing w:before="74" w:line="256" w:lineRule="auto"/>
              <w:ind w:left="122" w:right="607" w:firstLine="283"/>
              <w:jc w:val="center"/>
              <w:rPr>
                <w:kern w:val="0"/>
                <w:sz w:val="22"/>
                <w:szCs w:val="22"/>
                <w:lang w:eastAsia="en-US"/>
                <w14:ligatures w14:val="none"/>
              </w:rPr>
            </w:pPr>
            <w:r w:rsidRPr="00EC58E4">
              <w:rPr>
                <w:kern w:val="0"/>
                <w:sz w:val="22"/>
                <w:szCs w:val="22"/>
                <w:lang w:eastAsia="en-US"/>
                <w14:ligatures w14:val="none"/>
              </w:rPr>
              <w:t>Control</w:t>
            </w:r>
          </w:p>
        </w:tc>
        <w:tc>
          <w:tcPr>
            <w:tcW w:w="2402" w:type="dxa"/>
            <w:tcBorders>
              <w:top w:val="single" w:sz="4" w:space="0" w:color="auto"/>
            </w:tcBorders>
            <w:vAlign w:val="center"/>
          </w:tcPr>
          <w:p w14:paraId="4A9ABCC7" w14:textId="77777777" w:rsidR="00EC58E4" w:rsidRPr="00EC58E4" w:rsidRDefault="00EC58E4" w:rsidP="00EC58E4">
            <w:pPr>
              <w:pStyle w:val="BodyText"/>
              <w:spacing w:before="74" w:line="256" w:lineRule="auto"/>
              <w:ind w:left="122" w:right="607" w:firstLine="283"/>
              <w:jc w:val="both"/>
              <w:rPr>
                <w:kern w:val="0"/>
                <w:sz w:val="22"/>
                <w:szCs w:val="22"/>
                <w:lang w:eastAsia="en-US"/>
                <w14:ligatures w14:val="none"/>
              </w:rPr>
            </w:pPr>
            <w:r w:rsidRPr="00EC58E4">
              <w:rPr>
                <w:kern w:val="0"/>
                <w:sz w:val="22"/>
                <w:szCs w:val="22"/>
                <w:lang w:eastAsia="en-US"/>
                <w14:ligatures w14:val="none"/>
              </w:rPr>
              <w:t xml:space="preserve">920.8 </w:t>
            </w:r>
            <w:r w:rsidRPr="00EC58E4">
              <w:rPr>
                <w:kern w:val="0"/>
                <w:sz w:val="22"/>
                <w:szCs w:val="22"/>
                <w:lang w:eastAsia="en-US"/>
                <w14:ligatures w14:val="none"/>
              </w:rPr>
              <w:sym w:font="Symbol" w:char="F0B1"/>
            </w:r>
            <w:r w:rsidRPr="00EC58E4">
              <w:rPr>
                <w:kern w:val="0"/>
                <w:sz w:val="22"/>
                <w:szCs w:val="22"/>
                <w:lang w:eastAsia="en-US"/>
                <w14:ligatures w14:val="none"/>
              </w:rPr>
              <w:t xml:space="preserve"> 20.8</w:t>
            </w:r>
            <w:r w:rsidRPr="00FD36D1">
              <w:rPr>
                <w:kern w:val="0"/>
                <w:sz w:val="22"/>
                <w:szCs w:val="22"/>
                <w:vertAlign w:val="superscript"/>
                <w:lang w:eastAsia="en-US"/>
                <w14:ligatures w14:val="none"/>
              </w:rPr>
              <w:t>a</w:t>
            </w:r>
          </w:p>
        </w:tc>
        <w:tc>
          <w:tcPr>
            <w:tcW w:w="2985" w:type="dxa"/>
            <w:tcBorders>
              <w:top w:val="single" w:sz="4" w:space="0" w:color="auto"/>
            </w:tcBorders>
            <w:vAlign w:val="center"/>
          </w:tcPr>
          <w:p w14:paraId="2D48FFB4" w14:textId="77777777" w:rsidR="00EC58E4" w:rsidRPr="00EC58E4" w:rsidRDefault="00EC58E4" w:rsidP="00EC58E4">
            <w:pPr>
              <w:pStyle w:val="BodyText"/>
              <w:spacing w:before="74" w:line="256" w:lineRule="auto"/>
              <w:ind w:left="122" w:right="607" w:firstLine="283"/>
              <w:jc w:val="both"/>
              <w:rPr>
                <w:kern w:val="0"/>
                <w:sz w:val="22"/>
                <w:szCs w:val="22"/>
                <w:lang w:eastAsia="en-US"/>
                <w14:ligatures w14:val="none"/>
              </w:rPr>
            </w:pPr>
            <w:r w:rsidRPr="00EC58E4">
              <w:rPr>
                <w:kern w:val="0"/>
                <w:sz w:val="22"/>
                <w:szCs w:val="22"/>
                <w:lang w:eastAsia="en-US"/>
                <w14:ligatures w14:val="none"/>
              </w:rPr>
              <w:t xml:space="preserve">2675.2 </w:t>
            </w:r>
            <w:r w:rsidRPr="00EC58E4">
              <w:rPr>
                <w:kern w:val="0"/>
                <w:sz w:val="22"/>
                <w:szCs w:val="22"/>
                <w:lang w:eastAsia="en-US"/>
                <w14:ligatures w14:val="none"/>
              </w:rPr>
              <w:sym w:font="Symbol" w:char="F0B1"/>
            </w:r>
            <w:r w:rsidRPr="00EC58E4">
              <w:rPr>
                <w:kern w:val="0"/>
                <w:sz w:val="22"/>
                <w:szCs w:val="22"/>
                <w:lang w:eastAsia="en-US"/>
                <w14:ligatures w14:val="none"/>
              </w:rPr>
              <w:t xml:space="preserve"> 100.3</w:t>
            </w:r>
            <w:r w:rsidRPr="00FD36D1">
              <w:rPr>
                <w:kern w:val="0"/>
                <w:sz w:val="22"/>
                <w:szCs w:val="22"/>
                <w:vertAlign w:val="superscript"/>
                <w:lang w:eastAsia="en-US"/>
                <w14:ligatures w14:val="none"/>
              </w:rPr>
              <w:t>a</w:t>
            </w:r>
          </w:p>
        </w:tc>
      </w:tr>
      <w:tr w:rsidR="00EC58E4" w:rsidRPr="006C2A34" w14:paraId="7268B32A" w14:textId="77777777" w:rsidTr="00770C1C">
        <w:trPr>
          <w:jc w:val="center"/>
        </w:trPr>
        <w:tc>
          <w:tcPr>
            <w:tcW w:w="1552" w:type="dxa"/>
            <w:vAlign w:val="center"/>
          </w:tcPr>
          <w:p w14:paraId="10764088" w14:textId="77777777" w:rsidR="00EC58E4" w:rsidRPr="00EC58E4" w:rsidRDefault="00EC58E4" w:rsidP="00EC58E4">
            <w:pPr>
              <w:pStyle w:val="BodyText"/>
              <w:spacing w:before="74" w:line="256" w:lineRule="auto"/>
              <w:ind w:left="122" w:right="607" w:firstLine="283"/>
              <w:jc w:val="both"/>
              <w:rPr>
                <w:kern w:val="0"/>
                <w:sz w:val="22"/>
                <w:szCs w:val="22"/>
                <w:lang w:eastAsia="en-US"/>
                <w14:ligatures w14:val="none"/>
              </w:rPr>
            </w:pPr>
            <w:r w:rsidRPr="00EC58E4">
              <w:rPr>
                <w:kern w:val="0"/>
                <w:sz w:val="22"/>
                <w:szCs w:val="22"/>
                <w:lang w:eastAsia="en-US"/>
                <w14:ligatures w14:val="none"/>
              </w:rPr>
              <w:t>2</w:t>
            </w:r>
          </w:p>
        </w:tc>
        <w:tc>
          <w:tcPr>
            <w:tcW w:w="2559" w:type="dxa"/>
            <w:vAlign w:val="center"/>
          </w:tcPr>
          <w:p w14:paraId="239648BF" w14:textId="4E35E600" w:rsidR="00EC58E4" w:rsidRPr="00EC58E4" w:rsidRDefault="00EC58E4" w:rsidP="00770C1C">
            <w:pPr>
              <w:pStyle w:val="BodyText"/>
              <w:spacing w:before="74" w:line="256" w:lineRule="auto"/>
              <w:ind w:left="122" w:right="607" w:firstLine="283"/>
              <w:jc w:val="center"/>
              <w:rPr>
                <w:kern w:val="0"/>
                <w:sz w:val="22"/>
                <w:szCs w:val="22"/>
                <w:lang w:eastAsia="en-US"/>
                <w14:ligatures w14:val="none"/>
              </w:rPr>
            </w:pPr>
            <w:r w:rsidRPr="00EC58E4">
              <w:rPr>
                <w:kern w:val="0"/>
                <w:sz w:val="22"/>
                <w:szCs w:val="22"/>
                <w:lang w:eastAsia="en-US"/>
                <w14:ligatures w14:val="none"/>
              </w:rPr>
              <w:t>20</w:t>
            </w:r>
          </w:p>
        </w:tc>
        <w:tc>
          <w:tcPr>
            <w:tcW w:w="2402" w:type="dxa"/>
            <w:vAlign w:val="center"/>
          </w:tcPr>
          <w:p w14:paraId="577188B9" w14:textId="77777777" w:rsidR="00EC58E4" w:rsidRPr="00EC58E4" w:rsidRDefault="00EC58E4" w:rsidP="00EC58E4">
            <w:pPr>
              <w:pStyle w:val="BodyText"/>
              <w:spacing w:before="74" w:line="256" w:lineRule="auto"/>
              <w:ind w:left="122" w:right="607" w:firstLine="283"/>
              <w:jc w:val="both"/>
              <w:rPr>
                <w:kern w:val="0"/>
                <w:sz w:val="22"/>
                <w:szCs w:val="22"/>
                <w:lang w:eastAsia="en-US"/>
                <w14:ligatures w14:val="none"/>
              </w:rPr>
            </w:pPr>
            <w:r w:rsidRPr="00EC58E4">
              <w:rPr>
                <w:kern w:val="0"/>
                <w:sz w:val="22"/>
                <w:szCs w:val="22"/>
                <w:lang w:eastAsia="en-US"/>
                <w14:ligatures w14:val="none"/>
              </w:rPr>
              <w:t xml:space="preserve">918.3 </w:t>
            </w:r>
            <w:r w:rsidRPr="00EC58E4">
              <w:rPr>
                <w:kern w:val="0"/>
                <w:sz w:val="22"/>
                <w:szCs w:val="22"/>
                <w:lang w:eastAsia="en-US"/>
                <w14:ligatures w14:val="none"/>
              </w:rPr>
              <w:sym w:font="Symbol" w:char="F0B1"/>
            </w:r>
            <w:r w:rsidRPr="00EC58E4">
              <w:rPr>
                <w:kern w:val="0"/>
                <w:sz w:val="22"/>
                <w:szCs w:val="22"/>
                <w:lang w:eastAsia="en-US"/>
                <w14:ligatures w14:val="none"/>
              </w:rPr>
              <w:t xml:space="preserve"> 10.8</w:t>
            </w:r>
            <w:r w:rsidRPr="00FD36D1">
              <w:rPr>
                <w:kern w:val="0"/>
                <w:sz w:val="22"/>
                <w:szCs w:val="22"/>
                <w:vertAlign w:val="superscript"/>
                <w:lang w:eastAsia="en-US"/>
                <w14:ligatures w14:val="none"/>
              </w:rPr>
              <w:t>a</w:t>
            </w:r>
          </w:p>
        </w:tc>
        <w:tc>
          <w:tcPr>
            <w:tcW w:w="2985" w:type="dxa"/>
            <w:vAlign w:val="center"/>
          </w:tcPr>
          <w:p w14:paraId="39970A08" w14:textId="77777777" w:rsidR="00EC58E4" w:rsidRPr="00EC58E4" w:rsidRDefault="00EC58E4" w:rsidP="00EC58E4">
            <w:pPr>
              <w:pStyle w:val="BodyText"/>
              <w:spacing w:before="74" w:line="256" w:lineRule="auto"/>
              <w:ind w:left="122" w:right="607" w:firstLine="283"/>
              <w:jc w:val="both"/>
              <w:rPr>
                <w:kern w:val="0"/>
                <w:sz w:val="22"/>
                <w:szCs w:val="22"/>
                <w:lang w:eastAsia="en-US"/>
                <w14:ligatures w14:val="none"/>
              </w:rPr>
            </w:pPr>
            <w:r w:rsidRPr="00EC58E4">
              <w:rPr>
                <w:kern w:val="0"/>
                <w:sz w:val="22"/>
                <w:szCs w:val="22"/>
                <w:lang w:eastAsia="en-US"/>
                <w14:ligatures w14:val="none"/>
              </w:rPr>
              <w:t xml:space="preserve">2671.1 </w:t>
            </w:r>
            <w:r w:rsidRPr="00EC58E4">
              <w:rPr>
                <w:kern w:val="0"/>
                <w:sz w:val="22"/>
                <w:szCs w:val="22"/>
                <w:lang w:eastAsia="en-US"/>
                <w14:ligatures w14:val="none"/>
              </w:rPr>
              <w:sym w:font="Symbol" w:char="F0B1"/>
            </w:r>
            <w:r w:rsidRPr="00EC58E4">
              <w:rPr>
                <w:kern w:val="0"/>
                <w:sz w:val="22"/>
                <w:szCs w:val="22"/>
                <w:lang w:eastAsia="en-US"/>
                <w14:ligatures w14:val="none"/>
              </w:rPr>
              <w:t xml:space="preserve"> 87.6</w:t>
            </w:r>
            <w:r w:rsidRPr="00FD36D1">
              <w:rPr>
                <w:kern w:val="0"/>
                <w:sz w:val="22"/>
                <w:szCs w:val="22"/>
                <w:vertAlign w:val="superscript"/>
                <w:lang w:eastAsia="en-US"/>
                <w14:ligatures w14:val="none"/>
              </w:rPr>
              <w:t>a</w:t>
            </w:r>
          </w:p>
        </w:tc>
      </w:tr>
      <w:tr w:rsidR="00EC58E4" w:rsidRPr="006C2A34" w14:paraId="2049BB84" w14:textId="77777777" w:rsidTr="00770C1C">
        <w:trPr>
          <w:jc w:val="center"/>
        </w:trPr>
        <w:tc>
          <w:tcPr>
            <w:tcW w:w="1552" w:type="dxa"/>
            <w:vAlign w:val="center"/>
          </w:tcPr>
          <w:p w14:paraId="35AE3F6E" w14:textId="77777777" w:rsidR="00EC58E4" w:rsidRPr="00EC58E4" w:rsidRDefault="00EC58E4" w:rsidP="00EC58E4">
            <w:pPr>
              <w:pStyle w:val="BodyText"/>
              <w:spacing w:before="74" w:line="256" w:lineRule="auto"/>
              <w:ind w:left="122" w:right="607" w:firstLine="283"/>
              <w:jc w:val="both"/>
              <w:rPr>
                <w:kern w:val="0"/>
                <w:sz w:val="22"/>
                <w:szCs w:val="22"/>
                <w:lang w:eastAsia="en-US"/>
                <w14:ligatures w14:val="none"/>
              </w:rPr>
            </w:pPr>
            <w:r w:rsidRPr="00EC58E4">
              <w:rPr>
                <w:kern w:val="0"/>
                <w:sz w:val="22"/>
                <w:szCs w:val="22"/>
                <w:lang w:eastAsia="en-US"/>
                <w14:ligatures w14:val="none"/>
              </w:rPr>
              <w:t>3</w:t>
            </w:r>
          </w:p>
        </w:tc>
        <w:tc>
          <w:tcPr>
            <w:tcW w:w="2559" w:type="dxa"/>
            <w:vAlign w:val="center"/>
          </w:tcPr>
          <w:p w14:paraId="78C42B76" w14:textId="04C565BF" w:rsidR="00EC58E4" w:rsidRPr="00EC58E4" w:rsidRDefault="00EC58E4" w:rsidP="00770C1C">
            <w:pPr>
              <w:pStyle w:val="BodyText"/>
              <w:spacing w:before="74" w:line="256" w:lineRule="auto"/>
              <w:ind w:left="122" w:right="607" w:firstLine="283"/>
              <w:jc w:val="center"/>
              <w:rPr>
                <w:kern w:val="0"/>
                <w:sz w:val="22"/>
                <w:szCs w:val="22"/>
                <w:lang w:eastAsia="en-US"/>
                <w14:ligatures w14:val="none"/>
              </w:rPr>
            </w:pPr>
            <w:r w:rsidRPr="00EC58E4">
              <w:rPr>
                <w:kern w:val="0"/>
                <w:sz w:val="22"/>
                <w:szCs w:val="22"/>
                <w:lang w:eastAsia="en-US"/>
                <w14:ligatures w14:val="none"/>
              </w:rPr>
              <w:t>40</w:t>
            </w:r>
          </w:p>
        </w:tc>
        <w:tc>
          <w:tcPr>
            <w:tcW w:w="2402" w:type="dxa"/>
            <w:vAlign w:val="center"/>
          </w:tcPr>
          <w:p w14:paraId="18C4392B" w14:textId="77777777" w:rsidR="00EC58E4" w:rsidRPr="00EC58E4" w:rsidRDefault="00EC58E4" w:rsidP="00EC58E4">
            <w:pPr>
              <w:pStyle w:val="BodyText"/>
              <w:spacing w:before="74" w:line="256" w:lineRule="auto"/>
              <w:ind w:left="122" w:right="607" w:firstLine="283"/>
              <w:jc w:val="both"/>
              <w:rPr>
                <w:kern w:val="0"/>
                <w:sz w:val="22"/>
                <w:szCs w:val="22"/>
                <w:lang w:eastAsia="en-US"/>
                <w14:ligatures w14:val="none"/>
              </w:rPr>
            </w:pPr>
            <w:r w:rsidRPr="00EC58E4">
              <w:rPr>
                <w:kern w:val="0"/>
                <w:sz w:val="22"/>
                <w:szCs w:val="22"/>
                <w:lang w:eastAsia="en-US"/>
                <w14:ligatures w14:val="none"/>
              </w:rPr>
              <w:t xml:space="preserve">522.8 </w:t>
            </w:r>
            <w:r w:rsidRPr="00EC58E4">
              <w:rPr>
                <w:kern w:val="0"/>
                <w:sz w:val="22"/>
                <w:szCs w:val="22"/>
                <w:lang w:eastAsia="en-US"/>
                <w14:ligatures w14:val="none"/>
              </w:rPr>
              <w:sym w:font="Symbol" w:char="F0B1"/>
            </w:r>
            <w:r w:rsidRPr="00EC58E4">
              <w:rPr>
                <w:kern w:val="0"/>
                <w:sz w:val="22"/>
                <w:szCs w:val="22"/>
                <w:lang w:eastAsia="en-US"/>
                <w14:ligatures w14:val="none"/>
              </w:rPr>
              <w:t xml:space="preserve"> 33.2</w:t>
            </w:r>
            <w:r w:rsidRPr="00FD36D1">
              <w:rPr>
                <w:kern w:val="0"/>
                <w:sz w:val="22"/>
                <w:szCs w:val="22"/>
                <w:vertAlign w:val="superscript"/>
                <w:lang w:eastAsia="en-US"/>
                <w14:ligatures w14:val="none"/>
              </w:rPr>
              <w:t>b</w:t>
            </w:r>
          </w:p>
        </w:tc>
        <w:tc>
          <w:tcPr>
            <w:tcW w:w="2985" w:type="dxa"/>
            <w:vAlign w:val="center"/>
          </w:tcPr>
          <w:p w14:paraId="3AD1DE4B" w14:textId="77777777" w:rsidR="00EC58E4" w:rsidRPr="00EC58E4" w:rsidRDefault="00EC58E4" w:rsidP="00EC58E4">
            <w:pPr>
              <w:pStyle w:val="BodyText"/>
              <w:spacing w:before="74" w:line="256" w:lineRule="auto"/>
              <w:ind w:left="122" w:right="607" w:firstLine="283"/>
              <w:jc w:val="both"/>
              <w:rPr>
                <w:kern w:val="0"/>
                <w:sz w:val="22"/>
                <w:szCs w:val="22"/>
                <w:lang w:eastAsia="en-US"/>
                <w14:ligatures w14:val="none"/>
              </w:rPr>
            </w:pPr>
            <w:r w:rsidRPr="00EC58E4">
              <w:rPr>
                <w:kern w:val="0"/>
                <w:sz w:val="22"/>
                <w:szCs w:val="22"/>
                <w:lang w:eastAsia="en-US"/>
                <w14:ligatures w14:val="none"/>
              </w:rPr>
              <w:t xml:space="preserve">1802.2 </w:t>
            </w:r>
            <w:r w:rsidRPr="00EC58E4">
              <w:rPr>
                <w:kern w:val="0"/>
                <w:sz w:val="22"/>
                <w:szCs w:val="22"/>
                <w:lang w:eastAsia="en-US"/>
                <w14:ligatures w14:val="none"/>
              </w:rPr>
              <w:sym w:font="Symbol" w:char="F0B1"/>
            </w:r>
            <w:r w:rsidRPr="00EC58E4">
              <w:rPr>
                <w:kern w:val="0"/>
                <w:sz w:val="22"/>
                <w:szCs w:val="22"/>
                <w:lang w:eastAsia="en-US"/>
                <w14:ligatures w14:val="none"/>
              </w:rPr>
              <w:t xml:space="preserve"> 100.6</w:t>
            </w:r>
            <w:r w:rsidRPr="00FD36D1">
              <w:rPr>
                <w:kern w:val="0"/>
                <w:sz w:val="22"/>
                <w:szCs w:val="22"/>
                <w:vertAlign w:val="superscript"/>
                <w:lang w:eastAsia="en-US"/>
                <w14:ligatures w14:val="none"/>
              </w:rPr>
              <w:t>b</w:t>
            </w:r>
          </w:p>
        </w:tc>
      </w:tr>
      <w:tr w:rsidR="00EC58E4" w:rsidRPr="006C2A34" w14:paraId="130CAD57" w14:textId="77777777" w:rsidTr="00770C1C">
        <w:trPr>
          <w:jc w:val="center"/>
        </w:trPr>
        <w:tc>
          <w:tcPr>
            <w:tcW w:w="1552" w:type="dxa"/>
            <w:tcBorders>
              <w:bottom w:val="single" w:sz="4" w:space="0" w:color="auto"/>
            </w:tcBorders>
            <w:vAlign w:val="center"/>
          </w:tcPr>
          <w:p w14:paraId="47AB6961" w14:textId="77777777" w:rsidR="00EC58E4" w:rsidRPr="00EC58E4" w:rsidRDefault="00EC58E4" w:rsidP="00EC58E4">
            <w:pPr>
              <w:pStyle w:val="BodyText"/>
              <w:spacing w:before="74" w:line="256" w:lineRule="auto"/>
              <w:ind w:left="122" w:right="607" w:firstLine="283"/>
              <w:jc w:val="both"/>
              <w:rPr>
                <w:kern w:val="0"/>
                <w:sz w:val="22"/>
                <w:szCs w:val="22"/>
                <w:lang w:eastAsia="en-US"/>
                <w14:ligatures w14:val="none"/>
              </w:rPr>
            </w:pPr>
            <w:r w:rsidRPr="00EC58E4">
              <w:rPr>
                <w:kern w:val="0"/>
                <w:sz w:val="22"/>
                <w:szCs w:val="22"/>
                <w:lang w:eastAsia="en-US"/>
                <w14:ligatures w14:val="none"/>
              </w:rPr>
              <w:t>4</w:t>
            </w:r>
          </w:p>
        </w:tc>
        <w:tc>
          <w:tcPr>
            <w:tcW w:w="2559" w:type="dxa"/>
            <w:tcBorders>
              <w:bottom w:val="single" w:sz="4" w:space="0" w:color="auto"/>
            </w:tcBorders>
            <w:vAlign w:val="center"/>
          </w:tcPr>
          <w:p w14:paraId="15F69172" w14:textId="23DD03DD" w:rsidR="00EC58E4" w:rsidRPr="00EC58E4" w:rsidRDefault="00EC58E4" w:rsidP="00770C1C">
            <w:pPr>
              <w:pStyle w:val="BodyText"/>
              <w:spacing w:before="74" w:line="256" w:lineRule="auto"/>
              <w:ind w:left="122" w:right="607" w:firstLine="283"/>
              <w:jc w:val="center"/>
              <w:rPr>
                <w:kern w:val="0"/>
                <w:sz w:val="22"/>
                <w:szCs w:val="22"/>
                <w:lang w:eastAsia="en-US"/>
                <w14:ligatures w14:val="none"/>
              </w:rPr>
            </w:pPr>
            <w:r w:rsidRPr="00EC58E4">
              <w:rPr>
                <w:kern w:val="0"/>
                <w:sz w:val="22"/>
                <w:szCs w:val="22"/>
                <w:lang w:eastAsia="en-US"/>
                <w14:ligatures w14:val="none"/>
              </w:rPr>
              <w:t>60</w:t>
            </w:r>
          </w:p>
        </w:tc>
        <w:tc>
          <w:tcPr>
            <w:tcW w:w="2402" w:type="dxa"/>
            <w:tcBorders>
              <w:bottom w:val="single" w:sz="4" w:space="0" w:color="auto"/>
            </w:tcBorders>
            <w:vAlign w:val="center"/>
          </w:tcPr>
          <w:p w14:paraId="2F3688C6" w14:textId="77777777" w:rsidR="00EC58E4" w:rsidRPr="00EC58E4" w:rsidRDefault="00EC58E4" w:rsidP="00EC58E4">
            <w:pPr>
              <w:pStyle w:val="BodyText"/>
              <w:spacing w:before="74" w:line="256" w:lineRule="auto"/>
              <w:ind w:left="122" w:right="607" w:firstLine="283"/>
              <w:jc w:val="both"/>
              <w:rPr>
                <w:kern w:val="0"/>
                <w:sz w:val="22"/>
                <w:szCs w:val="22"/>
                <w:lang w:eastAsia="en-US"/>
                <w14:ligatures w14:val="none"/>
              </w:rPr>
            </w:pPr>
            <w:r w:rsidRPr="00EC58E4">
              <w:rPr>
                <w:kern w:val="0"/>
                <w:sz w:val="22"/>
                <w:szCs w:val="22"/>
                <w:lang w:eastAsia="en-US"/>
                <w14:ligatures w14:val="none"/>
              </w:rPr>
              <w:t xml:space="preserve">173.2 </w:t>
            </w:r>
            <w:r w:rsidRPr="00EC58E4">
              <w:rPr>
                <w:kern w:val="0"/>
                <w:sz w:val="22"/>
                <w:szCs w:val="22"/>
                <w:lang w:eastAsia="en-US"/>
                <w14:ligatures w14:val="none"/>
              </w:rPr>
              <w:sym w:font="Symbol" w:char="F0B1"/>
            </w:r>
            <w:r w:rsidRPr="00EC58E4">
              <w:rPr>
                <w:kern w:val="0"/>
                <w:sz w:val="22"/>
                <w:szCs w:val="22"/>
                <w:lang w:eastAsia="en-US"/>
                <w14:ligatures w14:val="none"/>
              </w:rPr>
              <w:t xml:space="preserve"> 12.4</w:t>
            </w:r>
            <w:r w:rsidRPr="00FD36D1">
              <w:rPr>
                <w:kern w:val="0"/>
                <w:sz w:val="22"/>
                <w:szCs w:val="22"/>
                <w:vertAlign w:val="superscript"/>
                <w:lang w:eastAsia="en-US"/>
                <w14:ligatures w14:val="none"/>
              </w:rPr>
              <w:t>c</w:t>
            </w:r>
          </w:p>
        </w:tc>
        <w:tc>
          <w:tcPr>
            <w:tcW w:w="2985" w:type="dxa"/>
            <w:tcBorders>
              <w:bottom w:val="single" w:sz="4" w:space="0" w:color="auto"/>
            </w:tcBorders>
            <w:vAlign w:val="center"/>
          </w:tcPr>
          <w:p w14:paraId="5A29DCE9" w14:textId="77777777" w:rsidR="00EC58E4" w:rsidRPr="00EC58E4" w:rsidRDefault="00EC58E4" w:rsidP="00EC58E4">
            <w:pPr>
              <w:pStyle w:val="BodyText"/>
              <w:spacing w:before="74" w:line="256" w:lineRule="auto"/>
              <w:ind w:left="122" w:right="607" w:firstLine="283"/>
              <w:jc w:val="both"/>
              <w:rPr>
                <w:kern w:val="0"/>
                <w:sz w:val="22"/>
                <w:szCs w:val="22"/>
                <w:lang w:eastAsia="en-US"/>
                <w14:ligatures w14:val="none"/>
              </w:rPr>
            </w:pPr>
            <w:r w:rsidRPr="00EC58E4">
              <w:rPr>
                <w:kern w:val="0"/>
                <w:sz w:val="22"/>
                <w:szCs w:val="22"/>
                <w:lang w:eastAsia="en-US"/>
                <w14:ligatures w14:val="none"/>
              </w:rPr>
              <w:t xml:space="preserve">1301.3 </w:t>
            </w:r>
            <w:r w:rsidRPr="00EC58E4">
              <w:rPr>
                <w:kern w:val="0"/>
                <w:sz w:val="22"/>
                <w:szCs w:val="22"/>
                <w:lang w:eastAsia="en-US"/>
                <w14:ligatures w14:val="none"/>
              </w:rPr>
              <w:sym w:font="Symbol" w:char="F0B1"/>
            </w:r>
            <w:r w:rsidRPr="00EC58E4">
              <w:rPr>
                <w:kern w:val="0"/>
                <w:sz w:val="22"/>
                <w:szCs w:val="22"/>
                <w:lang w:eastAsia="en-US"/>
                <w14:ligatures w14:val="none"/>
              </w:rPr>
              <w:t xml:space="preserve"> 101.5</w:t>
            </w:r>
            <w:r w:rsidRPr="00FD36D1">
              <w:rPr>
                <w:kern w:val="0"/>
                <w:sz w:val="22"/>
                <w:szCs w:val="22"/>
                <w:vertAlign w:val="superscript"/>
                <w:lang w:eastAsia="en-US"/>
                <w14:ligatures w14:val="none"/>
              </w:rPr>
              <w:t>c</w:t>
            </w:r>
          </w:p>
        </w:tc>
      </w:tr>
    </w:tbl>
    <w:p w14:paraId="68629C26" w14:textId="533223BE" w:rsidR="00EC58E4" w:rsidRPr="00FD36D1" w:rsidRDefault="00EC58E4" w:rsidP="00FD36D1">
      <w:pPr>
        <w:pStyle w:val="BodyText"/>
        <w:spacing w:before="74" w:line="256" w:lineRule="auto"/>
        <w:ind w:left="122" w:right="607" w:firstLine="283"/>
        <w:jc w:val="center"/>
        <w:rPr>
          <w:i/>
          <w:iCs/>
        </w:rPr>
      </w:pPr>
      <w:r w:rsidRPr="00FD36D1">
        <w:rPr>
          <w:i/>
          <w:iCs/>
        </w:rPr>
        <w:t>Different lowercase letters (a–b) indicate significant differences among treatments (p &lt; 0.05).</w:t>
      </w:r>
    </w:p>
    <w:p w14:paraId="5AFC6581" w14:textId="2D22CAE3" w:rsidR="00EC58E4" w:rsidRDefault="00EC58E4" w:rsidP="00600FD4">
      <w:pPr>
        <w:pStyle w:val="BodyText"/>
        <w:numPr>
          <w:ilvl w:val="1"/>
          <w:numId w:val="6"/>
        </w:numPr>
        <w:spacing w:before="74" w:line="256" w:lineRule="auto"/>
        <w:ind w:right="607"/>
        <w:jc w:val="both"/>
        <w:rPr>
          <w:b/>
          <w:bCs/>
          <w:i/>
          <w:iCs/>
        </w:rPr>
      </w:pPr>
      <w:r w:rsidRPr="00FD36D1">
        <w:rPr>
          <w:b/>
          <w:bCs/>
          <w:i/>
          <w:iCs/>
        </w:rPr>
        <w:t xml:space="preserve">Effect of Green Banana Flour </w:t>
      </w:r>
      <w:r w:rsidR="00770C1C">
        <w:rPr>
          <w:b/>
          <w:bCs/>
          <w:i/>
          <w:iCs/>
        </w:rPr>
        <w:t>s</w:t>
      </w:r>
      <w:r w:rsidRPr="00FD36D1">
        <w:rPr>
          <w:b/>
          <w:bCs/>
          <w:i/>
          <w:iCs/>
        </w:rPr>
        <w:t xml:space="preserve">ubstitution on </w:t>
      </w:r>
      <w:r w:rsidR="00770C1C">
        <w:rPr>
          <w:b/>
          <w:bCs/>
          <w:i/>
          <w:iCs/>
        </w:rPr>
        <w:t>s</w:t>
      </w:r>
      <w:r w:rsidRPr="00FD36D1">
        <w:rPr>
          <w:b/>
          <w:bCs/>
          <w:i/>
          <w:iCs/>
        </w:rPr>
        <w:t>ensor</w:t>
      </w:r>
      <w:r w:rsidR="006948AB">
        <w:rPr>
          <w:b/>
          <w:bCs/>
          <w:i/>
          <w:iCs/>
        </w:rPr>
        <w:t>ial characteristics</w:t>
      </w:r>
      <w:r w:rsidRPr="00FD36D1">
        <w:rPr>
          <w:b/>
          <w:bCs/>
          <w:i/>
          <w:iCs/>
        </w:rPr>
        <w:t xml:space="preserve"> of </w:t>
      </w:r>
      <w:r w:rsidR="00770C1C">
        <w:rPr>
          <w:b/>
          <w:bCs/>
          <w:i/>
          <w:iCs/>
        </w:rPr>
        <w:t>c</w:t>
      </w:r>
      <w:r w:rsidRPr="00FD36D1">
        <w:rPr>
          <w:b/>
          <w:bCs/>
          <w:i/>
          <w:iCs/>
        </w:rPr>
        <w:t>ookies</w:t>
      </w:r>
    </w:p>
    <w:p w14:paraId="608A1A60" w14:textId="4EB27B5C" w:rsidR="00600FD4" w:rsidRPr="00600FD4" w:rsidRDefault="00600FD4" w:rsidP="00600FD4">
      <w:pPr>
        <w:pStyle w:val="BodyText"/>
        <w:spacing w:before="74" w:line="256" w:lineRule="auto"/>
        <w:ind w:left="360" w:right="607"/>
        <w:jc w:val="center"/>
        <w:rPr>
          <w:b/>
          <w:bCs/>
        </w:rPr>
      </w:pPr>
      <w:r w:rsidRPr="00FD36D1">
        <w:rPr>
          <w:b/>
          <w:bCs/>
        </w:rPr>
        <w:t xml:space="preserve">Figure 3. Effect of </w:t>
      </w:r>
      <w:r>
        <w:rPr>
          <w:b/>
          <w:bCs/>
        </w:rPr>
        <w:t>green banana flour</w:t>
      </w:r>
      <w:r w:rsidRPr="00FD36D1">
        <w:rPr>
          <w:b/>
          <w:bCs/>
        </w:rPr>
        <w:t xml:space="preserve"> </w:t>
      </w:r>
      <w:r>
        <w:rPr>
          <w:b/>
          <w:bCs/>
        </w:rPr>
        <w:t>s</w:t>
      </w:r>
      <w:r w:rsidRPr="00FD36D1">
        <w:rPr>
          <w:b/>
          <w:bCs/>
        </w:rPr>
        <w:t xml:space="preserve">ubstitution on </w:t>
      </w:r>
      <w:r>
        <w:rPr>
          <w:b/>
          <w:bCs/>
        </w:rPr>
        <w:t>sensorial characteristics</w:t>
      </w:r>
      <w:r w:rsidRPr="00FD36D1">
        <w:rPr>
          <w:b/>
          <w:bCs/>
        </w:rPr>
        <w:t xml:space="preserve"> of </w:t>
      </w:r>
      <w:r>
        <w:rPr>
          <w:b/>
          <w:bCs/>
        </w:rPr>
        <w:t>c</w:t>
      </w:r>
      <w:r w:rsidRPr="00FD36D1">
        <w:rPr>
          <w:b/>
          <w:bCs/>
        </w:rPr>
        <w:t>ookies.</w:t>
      </w:r>
    </w:p>
    <w:p w14:paraId="61376DBB" w14:textId="77777777" w:rsidR="00EC58E4" w:rsidRPr="00EC58E4" w:rsidRDefault="00EC58E4" w:rsidP="00FD36D1">
      <w:pPr>
        <w:pStyle w:val="BodyText"/>
        <w:spacing w:before="74" w:line="256" w:lineRule="auto"/>
        <w:ind w:left="122" w:right="607" w:firstLine="283"/>
        <w:jc w:val="center"/>
      </w:pPr>
      <w:r w:rsidRPr="006C2A34">
        <w:rPr>
          <w:noProof/>
        </w:rPr>
        <w:drawing>
          <wp:inline distT="0" distB="0" distL="0" distR="0" wp14:anchorId="044008D5" wp14:editId="6ACCCB6B">
            <wp:extent cx="3582330" cy="2038350"/>
            <wp:effectExtent l="0" t="0" r="0" b="0"/>
            <wp:docPr id="945711620" name="Picture 9457116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3592565" cy="2044174"/>
                    </a:xfrm>
                    <a:prstGeom prst="rect">
                      <a:avLst/>
                    </a:prstGeom>
                    <a:noFill/>
                  </pic:spPr>
                </pic:pic>
              </a:graphicData>
            </a:graphic>
          </wp:inline>
        </w:drawing>
      </w:r>
    </w:p>
    <w:p w14:paraId="1DDE8CCF" w14:textId="77777777" w:rsidR="00EC58E4" w:rsidRPr="00EC58E4" w:rsidRDefault="00EC58E4" w:rsidP="00B76C74">
      <w:pPr>
        <w:pStyle w:val="BodyText"/>
        <w:spacing w:before="74" w:line="256" w:lineRule="auto"/>
        <w:ind w:right="607" w:firstLine="426"/>
        <w:jc w:val="both"/>
      </w:pPr>
      <w:r w:rsidRPr="00EC58E4">
        <w:t xml:space="preserve">The sensory evaluation results are presented in Figure 3. Cookies containing 20% green banana flour (GBF) showed sensory scores comparable to those of the control for appearance, texture, mouthfeel, aroma, flavor, and overall acceptability, with no significant differences (p &gt; 0.05). In contrast, increasing the substitution level to 40% and 60% significantly reduced overall sensory acceptance (p &lt; 0.05). The lower sensory scores at higher GBF levels were mainly attributed to undesirable changes in color and texture caused by reduced gluten content and the different physicochemical properties of green banana flour. Similar trends have been reported for resistant starch-enriched bakery products </w:t>
      </w:r>
      <w:sdt>
        <w:sdtPr>
          <w:tag w:val="MENDELEY_CITATION_v3_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"/>
          <w:id w:val="2107373840"/>
          <w:placeholder>
            <w:docPart w:val="0B1B52AED89B45C48404764CB575EED1"/>
          </w:placeholder>
        </w:sdtPr>
        <w:sdtContent>
          <w:r w:rsidRPr="00EC58E4">
            <w:t xml:space="preserve">(Pham Van Hung </w:t>
          </w:r>
          <w:r w:rsidRPr="006948AB">
            <w:rPr>
              <w:i/>
              <w:iCs/>
            </w:rPr>
            <w:t>et al</w:t>
          </w:r>
          <w:r w:rsidRPr="00EC58E4">
            <w:t>., 2021)</w:t>
          </w:r>
        </w:sdtContent>
      </w:sdt>
      <w:r w:rsidRPr="00EC58E4">
        <w:t>. Overall, the 20% GBF substitution level provided the best balance between sensory quality and nutritional improvement and was selected as the optimum formulation for subsequent experiments.</w:t>
      </w:r>
    </w:p>
    <w:p w14:paraId="7DCCAEE5" w14:textId="09C1019D" w:rsidR="00EC58E4" w:rsidRPr="00FD36D1" w:rsidRDefault="00FD36D1" w:rsidP="00EC58E4">
      <w:pPr>
        <w:pStyle w:val="BodyText"/>
        <w:spacing w:before="74" w:line="256" w:lineRule="auto"/>
        <w:ind w:left="122" w:right="607" w:firstLine="283"/>
        <w:jc w:val="both"/>
        <w:rPr>
          <w:b/>
          <w:bCs/>
          <w:i/>
          <w:iCs/>
        </w:rPr>
      </w:pPr>
      <w:r w:rsidRPr="00FD36D1">
        <w:rPr>
          <w:b/>
          <w:bCs/>
          <w:i/>
          <w:iCs/>
        </w:rPr>
        <w:t xml:space="preserve">3.4 </w:t>
      </w:r>
      <w:r w:rsidR="00EC58E4" w:rsidRPr="00FD36D1">
        <w:rPr>
          <w:b/>
          <w:bCs/>
          <w:i/>
          <w:iCs/>
        </w:rPr>
        <w:t xml:space="preserve">Effect of </w:t>
      </w:r>
      <w:r w:rsidR="00770C1C">
        <w:rPr>
          <w:b/>
          <w:bCs/>
          <w:i/>
          <w:iCs/>
        </w:rPr>
        <w:t>b</w:t>
      </w:r>
      <w:r w:rsidR="00EC58E4" w:rsidRPr="00FD36D1">
        <w:rPr>
          <w:b/>
          <w:bCs/>
          <w:i/>
          <w:iCs/>
        </w:rPr>
        <w:t xml:space="preserve">aking </w:t>
      </w:r>
      <w:r w:rsidR="00770C1C">
        <w:rPr>
          <w:b/>
          <w:bCs/>
          <w:i/>
          <w:iCs/>
        </w:rPr>
        <w:t>c</w:t>
      </w:r>
      <w:r w:rsidR="00EC58E4" w:rsidRPr="00FD36D1">
        <w:rPr>
          <w:b/>
          <w:bCs/>
          <w:i/>
          <w:iCs/>
        </w:rPr>
        <w:t xml:space="preserve">onditions on </w:t>
      </w:r>
      <w:r w:rsidR="00770C1C">
        <w:rPr>
          <w:b/>
          <w:bCs/>
          <w:i/>
          <w:iCs/>
        </w:rPr>
        <w:t>c</w:t>
      </w:r>
      <w:r w:rsidR="00EC58E4" w:rsidRPr="00FD36D1">
        <w:rPr>
          <w:b/>
          <w:bCs/>
          <w:i/>
          <w:iCs/>
        </w:rPr>
        <w:t xml:space="preserve">ookies </w:t>
      </w:r>
      <w:r w:rsidR="00770C1C">
        <w:rPr>
          <w:b/>
          <w:bCs/>
          <w:i/>
          <w:iCs/>
        </w:rPr>
        <w:t>m</w:t>
      </w:r>
      <w:r w:rsidR="00EC58E4" w:rsidRPr="00FD36D1">
        <w:rPr>
          <w:b/>
          <w:bCs/>
          <w:i/>
          <w:iCs/>
        </w:rPr>
        <w:t>oisture</w:t>
      </w:r>
    </w:p>
    <w:p w14:paraId="13C8FBC3" w14:textId="027A7E3E" w:rsidR="00D70AC9" w:rsidRDefault="00EC58E4" w:rsidP="00D70AC9">
      <w:pPr>
        <w:pStyle w:val="BodyText"/>
        <w:spacing w:before="74" w:line="257" w:lineRule="auto"/>
        <w:ind w:right="607" w:firstLine="426"/>
        <w:jc w:val="both"/>
      </w:pPr>
      <w:r w:rsidRPr="00EC58E4">
        <w:t xml:space="preserve">The effects of baking temperature and time on cookie moisture content are shown in Table 2. Moisture </w:t>
      </w:r>
      <w:r w:rsidRPr="00EC58E4">
        <w:lastRenderedPageBreak/>
        <w:t>content decreased significantly with increasing baking temperature and time (p &lt; 0.05), from 4.77% at 150°C for 10 min to 0.42% at 180°C for 15 min, with only slight additional reductions after 20 min. The moisture loss was attributed to enhanced water evaporation during baking, whereas excessive temperature or prolonged baking may adversely affect product structure through rapid crust formation.</w:t>
      </w:r>
      <w:r w:rsidR="00D70AC9">
        <w:t xml:space="preserve"> </w:t>
      </w:r>
      <w:r w:rsidRPr="00EC58E4">
        <w:t xml:space="preserve">Among the conditions evaluated, baking at 165°C for 15 min produced cookies with a moisture content of 0.78%, providing a desirable balance between crispness and structural integrity. This observation agrees with Liu </w:t>
      </w:r>
      <w:r w:rsidRPr="006948AB">
        <w:rPr>
          <w:i/>
          <w:iCs/>
        </w:rPr>
        <w:t>et al</w:t>
      </w:r>
      <w:r w:rsidRPr="00EC58E4">
        <w:t xml:space="preserve">. (2024), who reported that increasing baking temperature and time accelerated moisture loss in cookies. </w:t>
      </w:r>
    </w:p>
    <w:p w14:paraId="3790C770" w14:textId="57DB5140" w:rsidR="00EC58E4" w:rsidRPr="00FD36D1" w:rsidRDefault="00EC58E4" w:rsidP="00D70AC9">
      <w:pPr>
        <w:pStyle w:val="BodyText"/>
        <w:spacing w:before="74" w:line="257" w:lineRule="auto"/>
        <w:ind w:left="125" w:right="607" w:firstLine="284"/>
        <w:jc w:val="center"/>
        <w:rPr>
          <w:b/>
          <w:bCs/>
        </w:rPr>
      </w:pPr>
      <w:r w:rsidRPr="00FD36D1">
        <w:rPr>
          <w:b/>
          <w:bCs/>
        </w:rPr>
        <w:t xml:space="preserve">Table 2. Effect of </w:t>
      </w:r>
      <w:r w:rsidR="00770C1C">
        <w:rPr>
          <w:b/>
          <w:bCs/>
        </w:rPr>
        <w:t>b</w:t>
      </w:r>
      <w:r w:rsidRPr="00FD36D1">
        <w:rPr>
          <w:b/>
          <w:bCs/>
        </w:rPr>
        <w:t xml:space="preserve">aking </w:t>
      </w:r>
      <w:r w:rsidR="00770C1C">
        <w:rPr>
          <w:b/>
          <w:bCs/>
        </w:rPr>
        <w:t>condition</w:t>
      </w:r>
      <w:r w:rsidRPr="00FD36D1">
        <w:rPr>
          <w:b/>
          <w:bCs/>
        </w:rPr>
        <w:t xml:space="preserve"> on </w:t>
      </w:r>
      <w:r w:rsidR="00770C1C">
        <w:rPr>
          <w:b/>
          <w:bCs/>
        </w:rPr>
        <w:t>m</w:t>
      </w:r>
      <w:r w:rsidRPr="00FD36D1">
        <w:rPr>
          <w:b/>
          <w:bCs/>
        </w:rPr>
        <w:t xml:space="preserve">oisture </w:t>
      </w:r>
      <w:r w:rsidR="00770C1C">
        <w:rPr>
          <w:b/>
          <w:bCs/>
        </w:rPr>
        <w:t>c</w:t>
      </w:r>
      <w:r w:rsidRPr="00FD36D1">
        <w:rPr>
          <w:b/>
          <w:bCs/>
        </w:rPr>
        <w:t xml:space="preserve">ontent of </w:t>
      </w:r>
      <w:r w:rsidR="00770C1C">
        <w:rPr>
          <w:b/>
          <w:bCs/>
        </w:rPr>
        <w:t>c</w:t>
      </w:r>
      <w:r w:rsidRPr="00FD36D1">
        <w:rPr>
          <w:b/>
          <w:bCs/>
        </w:rPr>
        <w:t>ookies</w:t>
      </w:r>
    </w:p>
    <w:tbl>
      <w:tblPr>
        <w:tblStyle w:val="TableGrid3"/>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12"/>
        <w:gridCol w:w="2128"/>
        <w:gridCol w:w="2285"/>
        <w:gridCol w:w="3238"/>
      </w:tblGrid>
      <w:tr w:rsidR="00EC58E4" w:rsidRPr="006C2A34" w14:paraId="78882DAE" w14:textId="77777777" w:rsidTr="00B047CE">
        <w:trPr>
          <w:trHeight w:val="425"/>
          <w:jc w:val="center"/>
        </w:trPr>
        <w:tc>
          <w:tcPr>
            <w:tcW w:w="912" w:type="dxa"/>
            <w:tcBorders>
              <w:top w:val="single" w:sz="4" w:space="0" w:color="auto"/>
              <w:bottom w:val="single" w:sz="4" w:space="0" w:color="auto"/>
            </w:tcBorders>
            <w:vAlign w:val="center"/>
          </w:tcPr>
          <w:p w14:paraId="483FF1F2" w14:textId="77777777" w:rsidR="00EC58E4" w:rsidRPr="00B047CE" w:rsidRDefault="00EC58E4" w:rsidP="00FD36D1">
            <w:pPr>
              <w:pStyle w:val="BodyText"/>
              <w:spacing w:line="257" w:lineRule="auto"/>
              <w:ind w:firstLine="284"/>
              <w:jc w:val="center"/>
              <w:rPr>
                <w:b/>
                <w:bCs/>
                <w:kern w:val="0"/>
                <w:sz w:val="22"/>
                <w:szCs w:val="22"/>
                <w:lang w:eastAsia="en-US"/>
                <w14:ligatures w14:val="none"/>
              </w:rPr>
            </w:pPr>
            <w:r w:rsidRPr="00B047CE">
              <w:rPr>
                <w:b/>
                <w:bCs/>
                <w:kern w:val="0"/>
                <w:sz w:val="22"/>
                <w:szCs w:val="22"/>
                <w:lang w:eastAsia="en-US"/>
                <w14:ligatures w14:val="none"/>
              </w:rPr>
              <w:t>No.</w:t>
            </w:r>
          </w:p>
        </w:tc>
        <w:tc>
          <w:tcPr>
            <w:tcW w:w="2128" w:type="dxa"/>
            <w:tcBorders>
              <w:top w:val="single" w:sz="4" w:space="0" w:color="auto"/>
              <w:bottom w:val="single" w:sz="4" w:space="0" w:color="auto"/>
            </w:tcBorders>
            <w:vAlign w:val="center"/>
          </w:tcPr>
          <w:p w14:paraId="5831BE15" w14:textId="22929E22" w:rsidR="00EC58E4" w:rsidRPr="00B047CE" w:rsidRDefault="00770C1C" w:rsidP="00FD36D1">
            <w:pPr>
              <w:pStyle w:val="BodyText"/>
              <w:spacing w:line="257" w:lineRule="auto"/>
              <w:ind w:firstLine="284"/>
              <w:jc w:val="center"/>
              <w:rPr>
                <w:b/>
                <w:bCs/>
                <w:kern w:val="0"/>
                <w:sz w:val="22"/>
                <w:szCs w:val="22"/>
                <w:lang w:eastAsia="en-US"/>
                <w14:ligatures w14:val="none"/>
              </w:rPr>
            </w:pPr>
            <w:r>
              <w:rPr>
                <w:b/>
                <w:bCs/>
                <w:kern w:val="0"/>
                <w:sz w:val="22"/>
                <w:szCs w:val="22"/>
                <w:lang w:eastAsia="en-US"/>
                <w14:ligatures w14:val="none"/>
              </w:rPr>
              <w:t>Baking t</w:t>
            </w:r>
            <w:r w:rsidR="00EC58E4" w:rsidRPr="00B047CE">
              <w:rPr>
                <w:b/>
                <w:bCs/>
                <w:kern w:val="0"/>
                <w:sz w:val="22"/>
                <w:szCs w:val="22"/>
                <w:lang w:eastAsia="en-US"/>
                <w14:ligatures w14:val="none"/>
              </w:rPr>
              <w:t>ime (min)</w:t>
            </w:r>
          </w:p>
        </w:tc>
        <w:tc>
          <w:tcPr>
            <w:tcW w:w="2285" w:type="dxa"/>
            <w:tcBorders>
              <w:top w:val="single" w:sz="4" w:space="0" w:color="auto"/>
              <w:bottom w:val="single" w:sz="4" w:space="0" w:color="auto"/>
            </w:tcBorders>
            <w:vAlign w:val="center"/>
          </w:tcPr>
          <w:p w14:paraId="07561E6C" w14:textId="3D58C68F" w:rsidR="00EC58E4" w:rsidRPr="00B047CE" w:rsidRDefault="00770C1C" w:rsidP="00FD36D1">
            <w:pPr>
              <w:pStyle w:val="BodyText"/>
              <w:spacing w:line="257" w:lineRule="auto"/>
              <w:ind w:firstLine="284"/>
              <w:jc w:val="center"/>
              <w:rPr>
                <w:b/>
                <w:bCs/>
                <w:kern w:val="0"/>
                <w:sz w:val="22"/>
                <w:szCs w:val="22"/>
                <w:lang w:eastAsia="en-US"/>
                <w14:ligatures w14:val="none"/>
              </w:rPr>
            </w:pPr>
            <w:r>
              <w:rPr>
                <w:b/>
                <w:bCs/>
                <w:kern w:val="0"/>
                <w:sz w:val="22"/>
                <w:szCs w:val="22"/>
                <w:lang w:eastAsia="en-US"/>
                <w14:ligatures w14:val="none"/>
              </w:rPr>
              <w:t>Baking t</w:t>
            </w:r>
            <w:r w:rsidR="00EC58E4" w:rsidRPr="00B047CE">
              <w:rPr>
                <w:b/>
                <w:bCs/>
                <w:kern w:val="0"/>
                <w:sz w:val="22"/>
                <w:szCs w:val="22"/>
                <w:lang w:eastAsia="en-US"/>
                <w14:ligatures w14:val="none"/>
              </w:rPr>
              <w:t>emperature (</w:t>
            </w:r>
            <w:r w:rsidR="00EC58E4" w:rsidRPr="00B047CE">
              <w:rPr>
                <w:b/>
                <w:bCs/>
                <w:kern w:val="0"/>
                <w:sz w:val="22"/>
                <w:szCs w:val="22"/>
                <w:lang w:eastAsia="en-US"/>
                <w14:ligatures w14:val="none"/>
              </w:rPr>
              <w:sym w:font="Symbol" w:char="F0B0"/>
            </w:r>
            <w:r w:rsidR="00EC58E4" w:rsidRPr="00B047CE">
              <w:rPr>
                <w:b/>
                <w:bCs/>
                <w:kern w:val="0"/>
                <w:sz w:val="22"/>
                <w:szCs w:val="22"/>
                <w:lang w:eastAsia="en-US"/>
                <w14:ligatures w14:val="none"/>
              </w:rPr>
              <w:t>C)</w:t>
            </w:r>
          </w:p>
        </w:tc>
        <w:tc>
          <w:tcPr>
            <w:tcW w:w="3238" w:type="dxa"/>
            <w:tcBorders>
              <w:top w:val="single" w:sz="4" w:space="0" w:color="auto"/>
              <w:bottom w:val="single" w:sz="4" w:space="0" w:color="auto"/>
            </w:tcBorders>
            <w:vAlign w:val="center"/>
          </w:tcPr>
          <w:p w14:paraId="0DD9D334" w14:textId="25BBD647" w:rsidR="00EC58E4" w:rsidRPr="00B047CE" w:rsidRDefault="00770C1C" w:rsidP="00FD36D1">
            <w:pPr>
              <w:pStyle w:val="BodyText"/>
              <w:spacing w:line="257" w:lineRule="auto"/>
              <w:ind w:firstLine="284"/>
              <w:jc w:val="center"/>
              <w:rPr>
                <w:b/>
                <w:bCs/>
                <w:kern w:val="0"/>
                <w:sz w:val="22"/>
                <w:szCs w:val="22"/>
                <w:lang w:eastAsia="en-US"/>
                <w14:ligatures w14:val="none"/>
              </w:rPr>
            </w:pPr>
            <w:r>
              <w:rPr>
                <w:b/>
                <w:bCs/>
                <w:kern w:val="0"/>
                <w:sz w:val="22"/>
                <w:szCs w:val="22"/>
                <w:lang w:eastAsia="en-US"/>
                <w14:ligatures w14:val="none"/>
              </w:rPr>
              <w:t>Cookie m</w:t>
            </w:r>
            <w:r w:rsidR="00EC58E4" w:rsidRPr="00B047CE">
              <w:rPr>
                <w:b/>
                <w:bCs/>
                <w:kern w:val="0"/>
                <w:sz w:val="22"/>
                <w:szCs w:val="22"/>
                <w:lang w:eastAsia="en-US"/>
                <w14:ligatures w14:val="none"/>
              </w:rPr>
              <w:t>oisture (%)</w:t>
            </w:r>
          </w:p>
        </w:tc>
      </w:tr>
      <w:tr w:rsidR="00EC58E4" w:rsidRPr="006C2A34" w14:paraId="1A5EE7D9" w14:textId="77777777" w:rsidTr="00B047CE">
        <w:trPr>
          <w:trHeight w:val="409"/>
          <w:jc w:val="center"/>
        </w:trPr>
        <w:tc>
          <w:tcPr>
            <w:tcW w:w="912" w:type="dxa"/>
            <w:tcBorders>
              <w:top w:val="single" w:sz="4" w:space="0" w:color="auto"/>
            </w:tcBorders>
            <w:vAlign w:val="center"/>
          </w:tcPr>
          <w:p w14:paraId="1B4D6A78" w14:textId="77777777" w:rsidR="00EC58E4" w:rsidRPr="00EC58E4" w:rsidRDefault="00EC58E4" w:rsidP="00FD36D1">
            <w:pPr>
              <w:pStyle w:val="BodyText"/>
              <w:spacing w:line="257" w:lineRule="auto"/>
              <w:ind w:firstLine="284"/>
              <w:jc w:val="center"/>
              <w:rPr>
                <w:kern w:val="0"/>
                <w:sz w:val="22"/>
                <w:szCs w:val="22"/>
                <w:lang w:eastAsia="en-US"/>
                <w14:ligatures w14:val="none"/>
              </w:rPr>
            </w:pPr>
            <w:r w:rsidRPr="00EC58E4">
              <w:rPr>
                <w:kern w:val="0"/>
                <w:sz w:val="22"/>
                <w:szCs w:val="22"/>
                <w:lang w:eastAsia="en-US"/>
                <w14:ligatures w14:val="none"/>
              </w:rPr>
              <w:t>1</w:t>
            </w:r>
          </w:p>
        </w:tc>
        <w:tc>
          <w:tcPr>
            <w:tcW w:w="2128" w:type="dxa"/>
            <w:vMerge w:val="restart"/>
            <w:tcBorders>
              <w:top w:val="single" w:sz="4" w:space="0" w:color="auto"/>
            </w:tcBorders>
            <w:vAlign w:val="center"/>
          </w:tcPr>
          <w:p w14:paraId="03FA339F" w14:textId="77777777" w:rsidR="00EC58E4" w:rsidRPr="00EC58E4" w:rsidRDefault="00EC58E4" w:rsidP="00FD36D1">
            <w:pPr>
              <w:pStyle w:val="BodyText"/>
              <w:spacing w:line="257" w:lineRule="auto"/>
              <w:ind w:firstLine="284"/>
              <w:jc w:val="center"/>
              <w:rPr>
                <w:kern w:val="0"/>
                <w:sz w:val="22"/>
                <w:szCs w:val="22"/>
                <w:lang w:eastAsia="en-US"/>
                <w14:ligatures w14:val="none"/>
              </w:rPr>
            </w:pPr>
            <w:r w:rsidRPr="00EC58E4">
              <w:rPr>
                <w:kern w:val="0"/>
                <w:sz w:val="22"/>
                <w:szCs w:val="22"/>
                <w:lang w:eastAsia="en-US"/>
                <w14:ligatures w14:val="none"/>
              </w:rPr>
              <w:t>10</w:t>
            </w:r>
          </w:p>
        </w:tc>
        <w:tc>
          <w:tcPr>
            <w:tcW w:w="2285" w:type="dxa"/>
            <w:tcBorders>
              <w:top w:val="single" w:sz="4" w:space="0" w:color="auto"/>
            </w:tcBorders>
            <w:vAlign w:val="center"/>
          </w:tcPr>
          <w:p w14:paraId="309B0CD1" w14:textId="77777777" w:rsidR="00EC58E4" w:rsidRPr="00EC58E4" w:rsidRDefault="00EC58E4" w:rsidP="00FD36D1">
            <w:pPr>
              <w:pStyle w:val="BodyText"/>
              <w:spacing w:line="257" w:lineRule="auto"/>
              <w:ind w:firstLine="284"/>
              <w:jc w:val="center"/>
              <w:rPr>
                <w:kern w:val="0"/>
                <w:sz w:val="22"/>
                <w:szCs w:val="22"/>
                <w:lang w:eastAsia="en-US"/>
                <w14:ligatures w14:val="none"/>
              </w:rPr>
            </w:pPr>
            <w:r w:rsidRPr="00EC58E4">
              <w:rPr>
                <w:kern w:val="0"/>
                <w:sz w:val="22"/>
                <w:szCs w:val="22"/>
                <w:lang w:eastAsia="en-US"/>
                <w14:ligatures w14:val="none"/>
              </w:rPr>
              <w:t>150</w:t>
            </w:r>
          </w:p>
        </w:tc>
        <w:tc>
          <w:tcPr>
            <w:tcW w:w="3238" w:type="dxa"/>
            <w:tcBorders>
              <w:top w:val="single" w:sz="4" w:space="0" w:color="auto"/>
            </w:tcBorders>
            <w:vAlign w:val="center"/>
          </w:tcPr>
          <w:p w14:paraId="47476E4A" w14:textId="77777777" w:rsidR="00EC58E4" w:rsidRPr="00EC58E4" w:rsidRDefault="00EC58E4" w:rsidP="00FD36D1">
            <w:pPr>
              <w:pStyle w:val="BodyText"/>
              <w:spacing w:line="257" w:lineRule="auto"/>
              <w:ind w:firstLine="284"/>
              <w:jc w:val="center"/>
              <w:rPr>
                <w:kern w:val="0"/>
                <w:sz w:val="22"/>
                <w:szCs w:val="22"/>
                <w:lang w:eastAsia="en-US"/>
                <w14:ligatures w14:val="none"/>
              </w:rPr>
            </w:pPr>
            <w:r w:rsidRPr="00EC58E4">
              <w:rPr>
                <w:kern w:val="0"/>
                <w:sz w:val="22"/>
                <w:szCs w:val="22"/>
                <w:lang w:eastAsia="en-US"/>
                <w14:ligatures w14:val="none"/>
              </w:rPr>
              <w:t xml:space="preserve">4.77 </w:t>
            </w:r>
            <w:r w:rsidRPr="00EC58E4">
              <w:rPr>
                <w:kern w:val="0"/>
                <w:sz w:val="22"/>
                <w:szCs w:val="22"/>
                <w:lang w:eastAsia="en-US"/>
                <w14:ligatures w14:val="none"/>
              </w:rPr>
              <w:sym w:font="Symbol" w:char="F0B1"/>
            </w:r>
            <w:r w:rsidRPr="00EC58E4">
              <w:rPr>
                <w:kern w:val="0"/>
                <w:sz w:val="22"/>
                <w:szCs w:val="22"/>
                <w:lang w:eastAsia="en-US"/>
                <w14:ligatures w14:val="none"/>
              </w:rPr>
              <w:t xml:space="preserve"> 0.06</w:t>
            </w:r>
          </w:p>
        </w:tc>
      </w:tr>
      <w:tr w:rsidR="00EC58E4" w:rsidRPr="006C2A34" w14:paraId="016355E0" w14:textId="77777777" w:rsidTr="00B047CE">
        <w:trPr>
          <w:trHeight w:val="409"/>
          <w:jc w:val="center"/>
        </w:trPr>
        <w:tc>
          <w:tcPr>
            <w:tcW w:w="912" w:type="dxa"/>
            <w:vAlign w:val="center"/>
          </w:tcPr>
          <w:p w14:paraId="45F136F0" w14:textId="77777777" w:rsidR="00EC58E4" w:rsidRPr="00EC58E4" w:rsidRDefault="00EC58E4" w:rsidP="00FD36D1">
            <w:pPr>
              <w:pStyle w:val="BodyText"/>
              <w:spacing w:line="257" w:lineRule="auto"/>
              <w:ind w:firstLine="284"/>
              <w:jc w:val="center"/>
              <w:rPr>
                <w:kern w:val="0"/>
                <w:sz w:val="22"/>
                <w:szCs w:val="22"/>
                <w:lang w:eastAsia="en-US"/>
                <w14:ligatures w14:val="none"/>
              </w:rPr>
            </w:pPr>
            <w:r w:rsidRPr="00EC58E4">
              <w:rPr>
                <w:kern w:val="0"/>
                <w:sz w:val="22"/>
                <w:szCs w:val="22"/>
                <w:lang w:eastAsia="en-US"/>
                <w14:ligatures w14:val="none"/>
              </w:rPr>
              <w:t>2</w:t>
            </w:r>
          </w:p>
        </w:tc>
        <w:tc>
          <w:tcPr>
            <w:tcW w:w="2128" w:type="dxa"/>
            <w:vMerge/>
            <w:vAlign w:val="center"/>
          </w:tcPr>
          <w:p w14:paraId="51D57D7D" w14:textId="77777777" w:rsidR="00EC58E4" w:rsidRPr="00EC58E4" w:rsidRDefault="00EC58E4" w:rsidP="00FD36D1">
            <w:pPr>
              <w:pStyle w:val="BodyText"/>
              <w:spacing w:line="257" w:lineRule="auto"/>
              <w:ind w:firstLine="284"/>
              <w:jc w:val="center"/>
              <w:rPr>
                <w:kern w:val="0"/>
                <w:sz w:val="22"/>
                <w:szCs w:val="22"/>
                <w:lang w:eastAsia="en-US"/>
                <w14:ligatures w14:val="none"/>
              </w:rPr>
            </w:pPr>
          </w:p>
        </w:tc>
        <w:tc>
          <w:tcPr>
            <w:tcW w:w="2285" w:type="dxa"/>
            <w:vAlign w:val="center"/>
          </w:tcPr>
          <w:p w14:paraId="063BF842" w14:textId="77777777" w:rsidR="00EC58E4" w:rsidRPr="00EC58E4" w:rsidRDefault="00EC58E4" w:rsidP="00FD36D1">
            <w:pPr>
              <w:pStyle w:val="BodyText"/>
              <w:spacing w:line="257" w:lineRule="auto"/>
              <w:ind w:firstLine="284"/>
              <w:jc w:val="center"/>
              <w:rPr>
                <w:kern w:val="0"/>
                <w:sz w:val="22"/>
                <w:szCs w:val="22"/>
                <w:lang w:eastAsia="en-US"/>
                <w14:ligatures w14:val="none"/>
              </w:rPr>
            </w:pPr>
            <w:r w:rsidRPr="00EC58E4">
              <w:rPr>
                <w:kern w:val="0"/>
                <w:sz w:val="22"/>
                <w:szCs w:val="22"/>
                <w:lang w:eastAsia="en-US"/>
                <w14:ligatures w14:val="none"/>
              </w:rPr>
              <w:t>165</w:t>
            </w:r>
          </w:p>
        </w:tc>
        <w:tc>
          <w:tcPr>
            <w:tcW w:w="3238" w:type="dxa"/>
            <w:vAlign w:val="center"/>
          </w:tcPr>
          <w:p w14:paraId="45AFB945" w14:textId="77777777" w:rsidR="00EC58E4" w:rsidRPr="00EC58E4" w:rsidRDefault="00EC58E4" w:rsidP="00FD36D1">
            <w:pPr>
              <w:pStyle w:val="BodyText"/>
              <w:spacing w:line="257" w:lineRule="auto"/>
              <w:ind w:firstLine="284"/>
              <w:jc w:val="center"/>
              <w:rPr>
                <w:kern w:val="0"/>
                <w:sz w:val="22"/>
                <w:szCs w:val="22"/>
                <w:lang w:eastAsia="en-US"/>
                <w14:ligatures w14:val="none"/>
              </w:rPr>
            </w:pPr>
            <w:r w:rsidRPr="00EC58E4">
              <w:rPr>
                <w:kern w:val="0"/>
                <w:sz w:val="22"/>
                <w:szCs w:val="22"/>
                <w:lang w:eastAsia="en-US"/>
                <w14:ligatures w14:val="none"/>
              </w:rPr>
              <w:t xml:space="preserve">4.61 </w:t>
            </w:r>
            <w:r w:rsidRPr="00EC58E4">
              <w:rPr>
                <w:kern w:val="0"/>
                <w:sz w:val="22"/>
                <w:szCs w:val="22"/>
                <w:lang w:eastAsia="en-US"/>
                <w14:ligatures w14:val="none"/>
              </w:rPr>
              <w:sym w:font="Symbol" w:char="F0B1"/>
            </w:r>
            <w:r w:rsidRPr="00EC58E4">
              <w:rPr>
                <w:kern w:val="0"/>
                <w:sz w:val="22"/>
                <w:szCs w:val="22"/>
                <w:lang w:eastAsia="en-US"/>
                <w14:ligatures w14:val="none"/>
              </w:rPr>
              <w:t xml:space="preserve"> 0.02</w:t>
            </w:r>
          </w:p>
        </w:tc>
      </w:tr>
      <w:tr w:rsidR="00EC58E4" w:rsidRPr="006C2A34" w14:paraId="33810815" w14:textId="77777777" w:rsidTr="00B047CE">
        <w:trPr>
          <w:trHeight w:val="290"/>
          <w:jc w:val="center"/>
        </w:trPr>
        <w:tc>
          <w:tcPr>
            <w:tcW w:w="912" w:type="dxa"/>
            <w:tcBorders>
              <w:bottom w:val="single" w:sz="4" w:space="0" w:color="auto"/>
            </w:tcBorders>
            <w:vAlign w:val="center"/>
          </w:tcPr>
          <w:p w14:paraId="5AE222A1" w14:textId="77777777" w:rsidR="00EC58E4" w:rsidRPr="00EC58E4" w:rsidRDefault="00EC58E4" w:rsidP="00FD36D1">
            <w:pPr>
              <w:pStyle w:val="BodyText"/>
              <w:spacing w:line="257" w:lineRule="auto"/>
              <w:ind w:firstLine="284"/>
              <w:jc w:val="center"/>
              <w:rPr>
                <w:kern w:val="0"/>
                <w:sz w:val="22"/>
                <w:szCs w:val="22"/>
                <w:lang w:eastAsia="en-US"/>
                <w14:ligatures w14:val="none"/>
              </w:rPr>
            </w:pPr>
            <w:r w:rsidRPr="00EC58E4">
              <w:rPr>
                <w:kern w:val="0"/>
                <w:sz w:val="22"/>
                <w:szCs w:val="22"/>
                <w:lang w:eastAsia="en-US"/>
                <w14:ligatures w14:val="none"/>
              </w:rPr>
              <w:t>3</w:t>
            </w:r>
          </w:p>
        </w:tc>
        <w:tc>
          <w:tcPr>
            <w:tcW w:w="2128" w:type="dxa"/>
            <w:vMerge/>
            <w:tcBorders>
              <w:bottom w:val="single" w:sz="4" w:space="0" w:color="auto"/>
            </w:tcBorders>
            <w:vAlign w:val="center"/>
          </w:tcPr>
          <w:p w14:paraId="3057536E" w14:textId="77777777" w:rsidR="00EC58E4" w:rsidRPr="00EC58E4" w:rsidRDefault="00EC58E4" w:rsidP="00FD36D1">
            <w:pPr>
              <w:pStyle w:val="BodyText"/>
              <w:spacing w:line="257" w:lineRule="auto"/>
              <w:ind w:firstLine="284"/>
              <w:jc w:val="center"/>
              <w:rPr>
                <w:kern w:val="0"/>
                <w:sz w:val="22"/>
                <w:szCs w:val="22"/>
                <w:lang w:eastAsia="en-US"/>
                <w14:ligatures w14:val="none"/>
              </w:rPr>
            </w:pPr>
          </w:p>
        </w:tc>
        <w:tc>
          <w:tcPr>
            <w:tcW w:w="2285" w:type="dxa"/>
            <w:tcBorders>
              <w:bottom w:val="single" w:sz="4" w:space="0" w:color="auto"/>
            </w:tcBorders>
            <w:vAlign w:val="center"/>
          </w:tcPr>
          <w:p w14:paraId="21287935" w14:textId="77777777" w:rsidR="00EC58E4" w:rsidRPr="00EC58E4" w:rsidRDefault="00EC58E4" w:rsidP="00FD36D1">
            <w:pPr>
              <w:pStyle w:val="BodyText"/>
              <w:spacing w:line="257" w:lineRule="auto"/>
              <w:ind w:firstLine="284"/>
              <w:jc w:val="center"/>
              <w:rPr>
                <w:kern w:val="0"/>
                <w:sz w:val="22"/>
                <w:szCs w:val="22"/>
                <w:lang w:eastAsia="en-US"/>
                <w14:ligatures w14:val="none"/>
              </w:rPr>
            </w:pPr>
            <w:r w:rsidRPr="00EC58E4">
              <w:rPr>
                <w:kern w:val="0"/>
                <w:sz w:val="22"/>
                <w:szCs w:val="22"/>
                <w:lang w:eastAsia="en-US"/>
                <w14:ligatures w14:val="none"/>
              </w:rPr>
              <w:t>180</w:t>
            </w:r>
          </w:p>
        </w:tc>
        <w:tc>
          <w:tcPr>
            <w:tcW w:w="3238" w:type="dxa"/>
            <w:tcBorders>
              <w:bottom w:val="single" w:sz="4" w:space="0" w:color="auto"/>
            </w:tcBorders>
            <w:vAlign w:val="center"/>
          </w:tcPr>
          <w:p w14:paraId="28BE9C5B" w14:textId="77777777" w:rsidR="00EC58E4" w:rsidRPr="00EC58E4" w:rsidRDefault="00EC58E4" w:rsidP="00FD36D1">
            <w:pPr>
              <w:pStyle w:val="BodyText"/>
              <w:spacing w:line="257" w:lineRule="auto"/>
              <w:ind w:firstLine="284"/>
              <w:jc w:val="center"/>
              <w:rPr>
                <w:kern w:val="0"/>
                <w:sz w:val="22"/>
                <w:szCs w:val="22"/>
                <w:lang w:eastAsia="en-US"/>
                <w14:ligatures w14:val="none"/>
              </w:rPr>
            </w:pPr>
            <w:r w:rsidRPr="00EC58E4">
              <w:rPr>
                <w:kern w:val="0"/>
                <w:sz w:val="22"/>
                <w:szCs w:val="22"/>
                <w:lang w:eastAsia="en-US"/>
                <w14:ligatures w14:val="none"/>
              </w:rPr>
              <w:t xml:space="preserve">3.18 </w:t>
            </w:r>
            <w:r w:rsidRPr="00EC58E4">
              <w:rPr>
                <w:kern w:val="0"/>
                <w:sz w:val="22"/>
                <w:szCs w:val="22"/>
                <w:lang w:eastAsia="en-US"/>
                <w14:ligatures w14:val="none"/>
              </w:rPr>
              <w:sym w:font="Symbol" w:char="F0B1"/>
            </w:r>
            <w:r w:rsidRPr="00EC58E4">
              <w:rPr>
                <w:kern w:val="0"/>
                <w:sz w:val="22"/>
                <w:szCs w:val="22"/>
                <w:lang w:eastAsia="en-US"/>
                <w14:ligatures w14:val="none"/>
              </w:rPr>
              <w:t xml:space="preserve"> 0.18</w:t>
            </w:r>
          </w:p>
        </w:tc>
      </w:tr>
      <w:tr w:rsidR="00EC58E4" w:rsidRPr="006C2A34" w14:paraId="279E8AAD" w14:textId="77777777" w:rsidTr="00B047CE">
        <w:trPr>
          <w:trHeight w:val="409"/>
          <w:jc w:val="center"/>
        </w:trPr>
        <w:tc>
          <w:tcPr>
            <w:tcW w:w="912" w:type="dxa"/>
            <w:tcBorders>
              <w:top w:val="single" w:sz="4" w:space="0" w:color="auto"/>
            </w:tcBorders>
            <w:vAlign w:val="center"/>
          </w:tcPr>
          <w:p w14:paraId="781FC9DE" w14:textId="77777777" w:rsidR="00EC58E4" w:rsidRPr="00EC58E4" w:rsidRDefault="00EC58E4" w:rsidP="00FD36D1">
            <w:pPr>
              <w:pStyle w:val="BodyText"/>
              <w:spacing w:line="257" w:lineRule="auto"/>
              <w:ind w:firstLine="284"/>
              <w:jc w:val="center"/>
              <w:rPr>
                <w:kern w:val="0"/>
                <w:sz w:val="22"/>
                <w:szCs w:val="22"/>
                <w:lang w:eastAsia="en-US"/>
                <w14:ligatures w14:val="none"/>
              </w:rPr>
            </w:pPr>
            <w:r w:rsidRPr="00EC58E4">
              <w:rPr>
                <w:kern w:val="0"/>
                <w:sz w:val="22"/>
                <w:szCs w:val="22"/>
                <w:lang w:eastAsia="en-US"/>
                <w14:ligatures w14:val="none"/>
              </w:rPr>
              <w:t>4</w:t>
            </w:r>
          </w:p>
        </w:tc>
        <w:tc>
          <w:tcPr>
            <w:tcW w:w="2128" w:type="dxa"/>
            <w:vMerge w:val="restart"/>
            <w:tcBorders>
              <w:top w:val="single" w:sz="4" w:space="0" w:color="auto"/>
            </w:tcBorders>
            <w:vAlign w:val="center"/>
          </w:tcPr>
          <w:p w14:paraId="76904B59" w14:textId="77777777" w:rsidR="00EC58E4" w:rsidRPr="00EC58E4" w:rsidRDefault="00EC58E4" w:rsidP="00FD36D1">
            <w:pPr>
              <w:pStyle w:val="BodyText"/>
              <w:spacing w:line="257" w:lineRule="auto"/>
              <w:ind w:firstLine="284"/>
              <w:jc w:val="center"/>
              <w:rPr>
                <w:kern w:val="0"/>
                <w:sz w:val="22"/>
                <w:szCs w:val="22"/>
                <w:lang w:eastAsia="en-US"/>
                <w14:ligatures w14:val="none"/>
              </w:rPr>
            </w:pPr>
            <w:r w:rsidRPr="00EC58E4">
              <w:rPr>
                <w:kern w:val="0"/>
                <w:sz w:val="22"/>
                <w:szCs w:val="22"/>
                <w:lang w:eastAsia="en-US"/>
                <w14:ligatures w14:val="none"/>
              </w:rPr>
              <w:t>15</w:t>
            </w:r>
          </w:p>
        </w:tc>
        <w:tc>
          <w:tcPr>
            <w:tcW w:w="2285" w:type="dxa"/>
            <w:tcBorders>
              <w:top w:val="single" w:sz="4" w:space="0" w:color="auto"/>
            </w:tcBorders>
            <w:vAlign w:val="center"/>
          </w:tcPr>
          <w:p w14:paraId="18A77F5C" w14:textId="77777777" w:rsidR="00EC58E4" w:rsidRPr="00EC58E4" w:rsidRDefault="00EC58E4" w:rsidP="00FD36D1">
            <w:pPr>
              <w:pStyle w:val="BodyText"/>
              <w:spacing w:line="257" w:lineRule="auto"/>
              <w:ind w:firstLine="284"/>
              <w:jc w:val="center"/>
              <w:rPr>
                <w:kern w:val="0"/>
                <w:sz w:val="22"/>
                <w:szCs w:val="22"/>
                <w:lang w:eastAsia="en-US"/>
                <w14:ligatures w14:val="none"/>
              </w:rPr>
            </w:pPr>
            <w:r w:rsidRPr="00EC58E4">
              <w:rPr>
                <w:kern w:val="0"/>
                <w:sz w:val="22"/>
                <w:szCs w:val="22"/>
                <w:lang w:eastAsia="en-US"/>
                <w14:ligatures w14:val="none"/>
              </w:rPr>
              <w:t>150</w:t>
            </w:r>
          </w:p>
        </w:tc>
        <w:tc>
          <w:tcPr>
            <w:tcW w:w="3238" w:type="dxa"/>
            <w:tcBorders>
              <w:top w:val="single" w:sz="4" w:space="0" w:color="auto"/>
            </w:tcBorders>
            <w:vAlign w:val="center"/>
          </w:tcPr>
          <w:p w14:paraId="6CCDA0CB" w14:textId="77777777" w:rsidR="00EC58E4" w:rsidRPr="00EC58E4" w:rsidRDefault="00EC58E4" w:rsidP="00FD36D1">
            <w:pPr>
              <w:pStyle w:val="BodyText"/>
              <w:spacing w:line="257" w:lineRule="auto"/>
              <w:ind w:firstLine="284"/>
              <w:jc w:val="center"/>
              <w:rPr>
                <w:kern w:val="0"/>
                <w:sz w:val="22"/>
                <w:szCs w:val="22"/>
                <w:lang w:eastAsia="en-US"/>
                <w14:ligatures w14:val="none"/>
              </w:rPr>
            </w:pPr>
            <w:r w:rsidRPr="00EC58E4">
              <w:rPr>
                <w:kern w:val="0"/>
                <w:sz w:val="22"/>
                <w:szCs w:val="22"/>
                <w:lang w:eastAsia="en-US"/>
                <w14:ligatures w14:val="none"/>
              </w:rPr>
              <w:t xml:space="preserve">1.02 </w:t>
            </w:r>
            <w:r w:rsidRPr="00EC58E4">
              <w:rPr>
                <w:kern w:val="0"/>
                <w:sz w:val="22"/>
                <w:szCs w:val="22"/>
                <w:lang w:eastAsia="en-US"/>
                <w14:ligatures w14:val="none"/>
              </w:rPr>
              <w:sym w:font="Symbol" w:char="F0B1"/>
            </w:r>
            <w:r w:rsidRPr="00EC58E4">
              <w:rPr>
                <w:kern w:val="0"/>
                <w:sz w:val="22"/>
                <w:szCs w:val="22"/>
                <w:lang w:eastAsia="en-US"/>
                <w14:ligatures w14:val="none"/>
              </w:rPr>
              <w:t xml:space="preserve"> 0.03</w:t>
            </w:r>
          </w:p>
        </w:tc>
      </w:tr>
      <w:tr w:rsidR="00EC58E4" w:rsidRPr="006C2A34" w14:paraId="0A8B364D" w14:textId="77777777" w:rsidTr="00B047CE">
        <w:trPr>
          <w:trHeight w:val="409"/>
          <w:jc w:val="center"/>
        </w:trPr>
        <w:tc>
          <w:tcPr>
            <w:tcW w:w="912" w:type="dxa"/>
            <w:vAlign w:val="center"/>
          </w:tcPr>
          <w:p w14:paraId="083ADD4D" w14:textId="77777777" w:rsidR="00EC58E4" w:rsidRPr="00EC58E4" w:rsidRDefault="00EC58E4" w:rsidP="00FD36D1">
            <w:pPr>
              <w:pStyle w:val="BodyText"/>
              <w:spacing w:line="257" w:lineRule="auto"/>
              <w:ind w:firstLine="284"/>
              <w:jc w:val="center"/>
              <w:rPr>
                <w:kern w:val="0"/>
                <w:sz w:val="22"/>
                <w:szCs w:val="22"/>
                <w:lang w:eastAsia="en-US"/>
                <w14:ligatures w14:val="none"/>
              </w:rPr>
            </w:pPr>
            <w:r w:rsidRPr="00EC58E4">
              <w:rPr>
                <w:kern w:val="0"/>
                <w:sz w:val="22"/>
                <w:szCs w:val="22"/>
                <w:lang w:eastAsia="en-US"/>
                <w14:ligatures w14:val="none"/>
              </w:rPr>
              <w:t>5</w:t>
            </w:r>
          </w:p>
        </w:tc>
        <w:tc>
          <w:tcPr>
            <w:tcW w:w="2128" w:type="dxa"/>
            <w:vMerge/>
            <w:vAlign w:val="center"/>
          </w:tcPr>
          <w:p w14:paraId="55488D44" w14:textId="77777777" w:rsidR="00EC58E4" w:rsidRPr="00EC58E4" w:rsidRDefault="00EC58E4" w:rsidP="00FD36D1">
            <w:pPr>
              <w:pStyle w:val="BodyText"/>
              <w:spacing w:line="257" w:lineRule="auto"/>
              <w:ind w:firstLine="284"/>
              <w:jc w:val="center"/>
              <w:rPr>
                <w:kern w:val="0"/>
                <w:sz w:val="22"/>
                <w:szCs w:val="22"/>
                <w:lang w:eastAsia="en-US"/>
                <w14:ligatures w14:val="none"/>
              </w:rPr>
            </w:pPr>
          </w:p>
        </w:tc>
        <w:tc>
          <w:tcPr>
            <w:tcW w:w="2285" w:type="dxa"/>
            <w:vAlign w:val="center"/>
          </w:tcPr>
          <w:p w14:paraId="5B604FAE" w14:textId="77777777" w:rsidR="00EC58E4" w:rsidRPr="00EC58E4" w:rsidRDefault="00EC58E4" w:rsidP="00FD36D1">
            <w:pPr>
              <w:pStyle w:val="BodyText"/>
              <w:spacing w:line="257" w:lineRule="auto"/>
              <w:ind w:firstLine="284"/>
              <w:jc w:val="center"/>
              <w:rPr>
                <w:kern w:val="0"/>
                <w:sz w:val="22"/>
                <w:szCs w:val="22"/>
                <w:lang w:eastAsia="en-US"/>
                <w14:ligatures w14:val="none"/>
              </w:rPr>
            </w:pPr>
            <w:r w:rsidRPr="00EC58E4">
              <w:rPr>
                <w:kern w:val="0"/>
                <w:sz w:val="22"/>
                <w:szCs w:val="22"/>
                <w:lang w:eastAsia="en-US"/>
                <w14:ligatures w14:val="none"/>
              </w:rPr>
              <w:t>165</w:t>
            </w:r>
          </w:p>
        </w:tc>
        <w:tc>
          <w:tcPr>
            <w:tcW w:w="3238" w:type="dxa"/>
            <w:vAlign w:val="center"/>
          </w:tcPr>
          <w:p w14:paraId="18DDA838" w14:textId="77777777" w:rsidR="00EC58E4" w:rsidRPr="00EC58E4" w:rsidRDefault="00EC58E4" w:rsidP="00FD36D1">
            <w:pPr>
              <w:pStyle w:val="BodyText"/>
              <w:spacing w:line="257" w:lineRule="auto"/>
              <w:ind w:firstLine="284"/>
              <w:jc w:val="center"/>
              <w:rPr>
                <w:kern w:val="0"/>
                <w:sz w:val="22"/>
                <w:szCs w:val="22"/>
                <w:lang w:eastAsia="en-US"/>
                <w14:ligatures w14:val="none"/>
              </w:rPr>
            </w:pPr>
            <w:r w:rsidRPr="00EC58E4">
              <w:rPr>
                <w:kern w:val="0"/>
                <w:sz w:val="22"/>
                <w:szCs w:val="22"/>
                <w:lang w:eastAsia="en-US"/>
                <w14:ligatures w14:val="none"/>
              </w:rPr>
              <w:t xml:space="preserve">0.78 </w:t>
            </w:r>
            <w:r w:rsidRPr="00EC58E4">
              <w:rPr>
                <w:kern w:val="0"/>
                <w:sz w:val="22"/>
                <w:szCs w:val="22"/>
                <w:lang w:eastAsia="en-US"/>
                <w14:ligatures w14:val="none"/>
              </w:rPr>
              <w:sym w:font="Symbol" w:char="F0B1"/>
            </w:r>
            <w:r w:rsidRPr="00EC58E4">
              <w:rPr>
                <w:kern w:val="0"/>
                <w:sz w:val="22"/>
                <w:szCs w:val="22"/>
                <w:lang w:eastAsia="en-US"/>
                <w14:ligatures w14:val="none"/>
              </w:rPr>
              <w:t xml:space="preserve"> 0.04</w:t>
            </w:r>
          </w:p>
        </w:tc>
      </w:tr>
      <w:tr w:rsidR="00EC58E4" w:rsidRPr="006C2A34" w14:paraId="16190A5B" w14:textId="77777777" w:rsidTr="00B047CE">
        <w:trPr>
          <w:trHeight w:val="150"/>
          <w:jc w:val="center"/>
        </w:trPr>
        <w:tc>
          <w:tcPr>
            <w:tcW w:w="912" w:type="dxa"/>
            <w:tcBorders>
              <w:bottom w:val="single" w:sz="4" w:space="0" w:color="auto"/>
            </w:tcBorders>
            <w:vAlign w:val="center"/>
          </w:tcPr>
          <w:p w14:paraId="19AEE62A" w14:textId="77777777" w:rsidR="00EC58E4" w:rsidRPr="00EC58E4" w:rsidRDefault="00EC58E4" w:rsidP="00FD36D1">
            <w:pPr>
              <w:pStyle w:val="BodyText"/>
              <w:spacing w:line="257" w:lineRule="auto"/>
              <w:ind w:firstLine="284"/>
              <w:jc w:val="center"/>
              <w:rPr>
                <w:kern w:val="0"/>
                <w:sz w:val="22"/>
                <w:szCs w:val="22"/>
                <w:lang w:eastAsia="en-US"/>
                <w14:ligatures w14:val="none"/>
              </w:rPr>
            </w:pPr>
            <w:r w:rsidRPr="00EC58E4">
              <w:rPr>
                <w:kern w:val="0"/>
                <w:sz w:val="22"/>
                <w:szCs w:val="22"/>
                <w:lang w:eastAsia="en-US"/>
                <w14:ligatures w14:val="none"/>
              </w:rPr>
              <w:t>6</w:t>
            </w:r>
          </w:p>
        </w:tc>
        <w:tc>
          <w:tcPr>
            <w:tcW w:w="2128" w:type="dxa"/>
            <w:vMerge/>
            <w:tcBorders>
              <w:bottom w:val="single" w:sz="4" w:space="0" w:color="auto"/>
            </w:tcBorders>
            <w:vAlign w:val="center"/>
          </w:tcPr>
          <w:p w14:paraId="65C0A9F4" w14:textId="77777777" w:rsidR="00EC58E4" w:rsidRPr="00EC58E4" w:rsidRDefault="00EC58E4" w:rsidP="00FD36D1">
            <w:pPr>
              <w:pStyle w:val="BodyText"/>
              <w:spacing w:line="257" w:lineRule="auto"/>
              <w:ind w:firstLine="284"/>
              <w:jc w:val="center"/>
              <w:rPr>
                <w:kern w:val="0"/>
                <w:sz w:val="22"/>
                <w:szCs w:val="22"/>
                <w:lang w:eastAsia="en-US"/>
                <w14:ligatures w14:val="none"/>
              </w:rPr>
            </w:pPr>
          </w:p>
        </w:tc>
        <w:tc>
          <w:tcPr>
            <w:tcW w:w="2285" w:type="dxa"/>
            <w:tcBorders>
              <w:bottom w:val="single" w:sz="4" w:space="0" w:color="auto"/>
            </w:tcBorders>
            <w:vAlign w:val="center"/>
          </w:tcPr>
          <w:p w14:paraId="2B44E789" w14:textId="77777777" w:rsidR="00EC58E4" w:rsidRPr="00EC58E4" w:rsidRDefault="00EC58E4" w:rsidP="00FD36D1">
            <w:pPr>
              <w:pStyle w:val="BodyText"/>
              <w:spacing w:line="257" w:lineRule="auto"/>
              <w:ind w:firstLine="284"/>
              <w:jc w:val="center"/>
              <w:rPr>
                <w:kern w:val="0"/>
                <w:sz w:val="22"/>
                <w:szCs w:val="22"/>
                <w:lang w:eastAsia="en-US"/>
                <w14:ligatures w14:val="none"/>
              </w:rPr>
            </w:pPr>
            <w:r w:rsidRPr="00EC58E4">
              <w:rPr>
                <w:kern w:val="0"/>
                <w:sz w:val="22"/>
                <w:szCs w:val="22"/>
                <w:lang w:eastAsia="en-US"/>
                <w14:ligatures w14:val="none"/>
              </w:rPr>
              <w:t>180</w:t>
            </w:r>
          </w:p>
        </w:tc>
        <w:tc>
          <w:tcPr>
            <w:tcW w:w="3238" w:type="dxa"/>
            <w:tcBorders>
              <w:bottom w:val="single" w:sz="4" w:space="0" w:color="auto"/>
            </w:tcBorders>
            <w:vAlign w:val="center"/>
          </w:tcPr>
          <w:p w14:paraId="0D7329D8" w14:textId="77777777" w:rsidR="00EC58E4" w:rsidRPr="00EC58E4" w:rsidRDefault="00EC58E4" w:rsidP="00FD36D1">
            <w:pPr>
              <w:pStyle w:val="BodyText"/>
              <w:spacing w:line="257" w:lineRule="auto"/>
              <w:ind w:firstLine="284"/>
              <w:jc w:val="center"/>
              <w:rPr>
                <w:kern w:val="0"/>
                <w:sz w:val="22"/>
                <w:szCs w:val="22"/>
                <w:lang w:eastAsia="en-US"/>
                <w14:ligatures w14:val="none"/>
              </w:rPr>
            </w:pPr>
            <w:r w:rsidRPr="00EC58E4">
              <w:rPr>
                <w:kern w:val="0"/>
                <w:sz w:val="22"/>
                <w:szCs w:val="22"/>
                <w:lang w:eastAsia="en-US"/>
                <w14:ligatures w14:val="none"/>
              </w:rPr>
              <w:t xml:space="preserve">0.42 </w:t>
            </w:r>
            <w:r w:rsidRPr="00EC58E4">
              <w:rPr>
                <w:kern w:val="0"/>
                <w:sz w:val="22"/>
                <w:szCs w:val="22"/>
                <w:lang w:eastAsia="en-US"/>
                <w14:ligatures w14:val="none"/>
              </w:rPr>
              <w:sym w:font="Symbol" w:char="F0B1"/>
            </w:r>
            <w:r w:rsidRPr="00EC58E4">
              <w:rPr>
                <w:kern w:val="0"/>
                <w:sz w:val="22"/>
                <w:szCs w:val="22"/>
                <w:lang w:eastAsia="en-US"/>
                <w14:ligatures w14:val="none"/>
              </w:rPr>
              <w:t xml:space="preserve"> 0.04</w:t>
            </w:r>
          </w:p>
        </w:tc>
      </w:tr>
      <w:tr w:rsidR="00EC58E4" w:rsidRPr="006C2A34" w14:paraId="31C3FBF7" w14:textId="77777777" w:rsidTr="00B047CE">
        <w:trPr>
          <w:trHeight w:val="409"/>
          <w:jc w:val="center"/>
        </w:trPr>
        <w:tc>
          <w:tcPr>
            <w:tcW w:w="912" w:type="dxa"/>
            <w:tcBorders>
              <w:top w:val="single" w:sz="4" w:space="0" w:color="auto"/>
            </w:tcBorders>
            <w:vAlign w:val="center"/>
          </w:tcPr>
          <w:p w14:paraId="59AEF217" w14:textId="77777777" w:rsidR="00EC58E4" w:rsidRPr="00EC58E4" w:rsidRDefault="00EC58E4" w:rsidP="00FD36D1">
            <w:pPr>
              <w:pStyle w:val="BodyText"/>
              <w:spacing w:line="257" w:lineRule="auto"/>
              <w:ind w:firstLine="284"/>
              <w:jc w:val="center"/>
              <w:rPr>
                <w:kern w:val="0"/>
                <w:sz w:val="22"/>
                <w:szCs w:val="22"/>
                <w:lang w:eastAsia="en-US"/>
                <w14:ligatures w14:val="none"/>
              </w:rPr>
            </w:pPr>
            <w:r w:rsidRPr="00EC58E4">
              <w:rPr>
                <w:kern w:val="0"/>
                <w:sz w:val="22"/>
                <w:szCs w:val="22"/>
                <w:lang w:eastAsia="en-US"/>
                <w14:ligatures w14:val="none"/>
              </w:rPr>
              <w:t>7</w:t>
            </w:r>
          </w:p>
        </w:tc>
        <w:tc>
          <w:tcPr>
            <w:tcW w:w="2128" w:type="dxa"/>
            <w:vMerge w:val="restart"/>
            <w:tcBorders>
              <w:top w:val="single" w:sz="4" w:space="0" w:color="auto"/>
            </w:tcBorders>
            <w:vAlign w:val="center"/>
          </w:tcPr>
          <w:p w14:paraId="278A3C91" w14:textId="77777777" w:rsidR="00EC58E4" w:rsidRPr="00EC58E4" w:rsidRDefault="00EC58E4" w:rsidP="00FD36D1">
            <w:pPr>
              <w:pStyle w:val="BodyText"/>
              <w:spacing w:line="257" w:lineRule="auto"/>
              <w:ind w:firstLine="284"/>
              <w:jc w:val="center"/>
              <w:rPr>
                <w:kern w:val="0"/>
                <w:sz w:val="22"/>
                <w:szCs w:val="22"/>
                <w:lang w:eastAsia="en-US"/>
                <w14:ligatures w14:val="none"/>
              </w:rPr>
            </w:pPr>
            <w:r w:rsidRPr="00EC58E4">
              <w:rPr>
                <w:kern w:val="0"/>
                <w:sz w:val="22"/>
                <w:szCs w:val="22"/>
                <w:lang w:eastAsia="en-US"/>
                <w14:ligatures w14:val="none"/>
              </w:rPr>
              <w:t>20</w:t>
            </w:r>
          </w:p>
        </w:tc>
        <w:tc>
          <w:tcPr>
            <w:tcW w:w="2285" w:type="dxa"/>
            <w:tcBorders>
              <w:top w:val="single" w:sz="4" w:space="0" w:color="auto"/>
            </w:tcBorders>
            <w:vAlign w:val="center"/>
          </w:tcPr>
          <w:p w14:paraId="7D4242D7" w14:textId="77777777" w:rsidR="00EC58E4" w:rsidRPr="00EC58E4" w:rsidRDefault="00EC58E4" w:rsidP="00FD36D1">
            <w:pPr>
              <w:pStyle w:val="BodyText"/>
              <w:spacing w:line="257" w:lineRule="auto"/>
              <w:ind w:firstLine="284"/>
              <w:jc w:val="center"/>
              <w:rPr>
                <w:kern w:val="0"/>
                <w:sz w:val="22"/>
                <w:szCs w:val="22"/>
                <w:lang w:eastAsia="en-US"/>
                <w14:ligatures w14:val="none"/>
              </w:rPr>
            </w:pPr>
            <w:r w:rsidRPr="00EC58E4">
              <w:rPr>
                <w:kern w:val="0"/>
                <w:sz w:val="22"/>
                <w:szCs w:val="22"/>
                <w:lang w:eastAsia="en-US"/>
                <w14:ligatures w14:val="none"/>
              </w:rPr>
              <w:t>150</w:t>
            </w:r>
          </w:p>
        </w:tc>
        <w:tc>
          <w:tcPr>
            <w:tcW w:w="3238" w:type="dxa"/>
            <w:tcBorders>
              <w:top w:val="single" w:sz="4" w:space="0" w:color="auto"/>
            </w:tcBorders>
            <w:vAlign w:val="center"/>
          </w:tcPr>
          <w:p w14:paraId="720B2CD6" w14:textId="77777777" w:rsidR="00EC58E4" w:rsidRPr="00EC58E4" w:rsidRDefault="00EC58E4" w:rsidP="00FD36D1">
            <w:pPr>
              <w:pStyle w:val="BodyText"/>
              <w:spacing w:line="257" w:lineRule="auto"/>
              <w:ind w:firstLine="284"/>
              <w:jc w:val="center"/>
              <w:rPr>
                <w:kern w:val="0"/>
                <w:sz w:val="22"/>
                <w:szCs w:val="22"/>
                <w:lang w:eastAsia="en-US"/>
                <w14:ligatures w14:val="none"/>
              </w:rPr>
            </w:pPr>
            <w:r w:rsidRPr="00EC58E4">
              <w:rPr>
                <w:kern w:val="0"/>
                <w:sz w:val="22"/>
                <w:szCs w:val="22"/>
                <w:lang w:eastAsia="en-US"/>
                <w14:ligatures w14:val="none"/>
              </w:rPr>
              <w:t xml:space="preserve">0.2  </w:t>
            </w:r>
            <w:r w:rsidRPr="00EC58E4">
              <w:rPr>
                <w:kern w:val="0"/>
                <w:sz w:val="22"/>
                <w:szCs w:val="22"/>
                <w:lang w:eastAsia="en-US"/>
                <w14:ligatures w14:val="none"/>
              </w:rPr>
              <w:sym w:font="Symbol" w:char="F0B1"/>
            </w:r>
            <w:r w:rsidRPr="00EC58E4">
              <w:rPr>
                <w:kern w:val="0"/>
                <w:sz w:val="22"/>
                <w:szCs w:val="22"/>
                <w:lang w:eastAsia="en-US"/>
                <w14:ligatures w14:val="none"/>
              </w:rPr>
              <w:t xml:space="preserve"> 0.02</w:t>
            </w:r>
          </w:p>
        </w:tc>
      </w:tr>
      <w:tr w:rsidR="00EC58E4" w:rsidRPr="006C2A34" w14:paraId="7D58B3DD" w14:textId="77777777" w:rsidTr="00B047CE">
        <w:trPr>
          <w:trHeight w:val="409"/>
          <w:jc w:val="center"/>
        </w:trPr>
        <w:tc>
          <w:tcPr>
            <w:tcW w:w="912" w:type="dxa"/>
            <w:vAlign w:val="center"/>
          </w:tcPr>
          <w:p w14:paraId="46A5EDB3" w14:textId="77777777" w:rsidR="00EC58E4" w:rsidRPr="00EC58E4" w:rsidRDefault="00EC58E4" w:rsidP="00FD36D1">
            <w:pPr>
              <w:pStyle w:val="BodyText"/>
              <w:spacing w:line="257" w:lineRule="auto"/>
              <w:ind w:firstLine="284"/>
              <w:jc w:val="center"/>
              <w:rPr>
                <w:kern w:val="0"/>
                <w:sz w:val="22"/>
                <w:szCs w:val="22"/>
                <w:lang w:eastAsia="en-US"/>
                <w14:ligatures w14:val="none"/>
              </w:rPr>
            </w:pPr>
            <w:r w:rsidRPr="00EC58E4">
              <w:rPr>
                <w:kern w:val="0"/>
                <w:sz w:val="22"/>
                <w:szCs w:val="22"/>
                <w:lang w:eastAsia="en-US"/>
                <w14:ligatures w14:val="none"/>
              </w:rPr>
              <w:t>8</w:t>
            </w:r>
          </w:p>
        </w:tc>
        <w:tc>
          <w:tcPr>
            <w:tcW w:w="2128" w:type="dxa"/>
            <w:vMerge/>
            <w:vAlign w:val="center"/>
          </w:tcPr>
          <w:p w14:paraId="669CC3FE" w14:textId="77777777" w:rsidR="00EC58E4" w:rsidRPr="00EC58E4" w:rsidRDefault="00EC58E4" w:rsidP="00FD36D1">
            <w:pPr>
              <w:pStyle w:val="BodyText"/>
              <w:spacing w:line="257" w:lineRule="auto"/>
              <w:ind w:firstLine="284"/>
              <w:jc w:val="center"/>
              <w:rPr>
                <w:kern w:val="0"/>
                <w:sz w:val="22"/>
                <w:szCs w:val="22"/>
                <w:lang w:eastAsia="en-US"/>
                <w14:ligatures w14:val="none"/>
              </w:rPr>
            </w:pPr>
          </w:p>
        </w:tc>
        <w:tc>
          <w:tcPr>
            <w:tcW w:w="2285" w:type="dxa"/>
            <w:vAlign w:val="center"/>
          </w:tcPr>
          <w:p w14:paraId="2717CA8E" w14:textId="77777777" w:rsidR="00EC58E4" w:rsidRPr="00EC58E4" w:rsidRDefault="00EC58E4" w:rsidP="00FD36D1">
            <w:pPr>
              <w:pStyle w:val="BodyText"/>
              <w:spacing w:line="257" w:lineRule="auto"/>
              <w:ind w:firstLine="284"/>
              <w:jc w:val="center"/>
              <w:rPr>
                <w:kern w:val="0"/>
                <w:sz w:val="22"/>
                <w:szCs w:val="22"/>
                <w:lang w:eastAsia="en-US"/>
                <w14:ligatures w14:val="none"/>
              </w:rPr>
            </w:pPr>
            <w:r w:rsidRPr="00EC58E4">
              <w:rPr>
                <w:kern w:val="0"/>
                <w:sz w:val="22"/>
                <w:szCs w:val="22"/>
                <w:lang w:eastAsia="en-US"/>
                <w14:ligatures w14:val="none"/>
              </w:rPr>
              <w:t>165</w:t>
            </w:r>
          </w:p>
        </w:tc>
        <w:tc>
          <w:tcPr>
            <w:tcW w:w="3238" w:type="dxa"/>
            <w:vAlign w:val="center"/>
          </w:tcPr>
          <w:p w14:paraId="56C276E9" w14:textId="77777777" w:rsidR="00EC58E4" w:rsidRPr="00EC58E4" w:rsidRDefault="00EC58E4" w:rsidP="00FD36D1">
            <w:pPr>
              <w:pStyle w:val="BodyText"/>
              <w:spacing w:line="257" w:lineRule="auto"/>
              <w:ind w:firstLine="284"/>
              <w:jc w:val="center"/>
              <w:rPr>
                <w:kern w:val="0"/>
                <w:sz w:val="22"/>
                <w:szCs w:val="22"/>
                <w:lang w:eastAsia="en-US"/>
                <w14:ligatures w14:val="none"/>
              </w:rPr>
            </w:pPr>
            <w:r w:rsidRPr="00EC58E4">
              <w:rPr>
                <w:kern w:val="0"/>
                <w:sz w:val="22"/>
                <w:szCs w:val="22"/>
                <w:lang w:eastAsia="en-US"/>
                <w14:ligatures w14:val="none"/>
              </w:rPr>
              <w:t xml:space="preserve">0.17 </w:t>
            </w:r>
            <w:r w:rsidRPr="00EC58E4">
              <w:rPr>
                <w:kern w:val="0"/>
                <w:sz w:val="22"/>
                <w:szCs w:val="22"/>
                <w:lang w:eastAsia="en-US"/>
                <w14:ligatures w14:val="none"/>
              </w:rPr>
              <w:sym w:font="Symbol" w:char="F0B1"/>
            </w:r>
            <w:r w:rsidRPr="00EC58E4">
              <w:rPr>
                <w:kern w:val="0"/>
                <w:sz w:val="22"/>
                <w:szCs w:val="22"/>
                <w:lang w:eastAsia="en-US"/>
                <w14:ligatures w14:val="none"/>
              </w:rPr>
              <w:t xml:space="preserve"> 0.01</w:t>
            </w:r>
          </w:p>
        </w:tc>
      </w:tr>
      <w:tr w:rsidR="00EC58E4" w:rsidRPr="006C2A34" w14:paraId="0F4AB481" w14:textId="77777777" w:rsidTr="00B047CE">
        <w:trPr>
          <w:trHeight w:val="391"/>
          <w:jc w:val="center"/>
        </w:trPr>
        <w:tc>
          <w:tcPr>
            <w:tcW w:w="912" w:type="dxa"/>
            <w:tcBorders>
              <w:bottom w:val="single" w:sz="4" w:space="0" w:color="auto"/>
            </w:tcBorders>
            <w:vAlign w:val="center"/>
          </w:tcPr>
          <w:p w14:paraId="4EF922B7" w14:textId="77777777" w:rsidR="00EC58E4" w:rsidRPr="00EC58E4" w:rsidRDefault="00EC58E4" w:rsidP="00FD36D1">
            <w:pPr>
              <w:pStyle w:val="BodyText"/>
              <w:spacing w:line="257" w:lineRule="auto"/>
              <w:ind w:firstLine="284"/>
              <w:jc w:val="center"/>
              <w:rPr>
                <w:kern w:val="0"/>
                <w:sz w:val="22"/>
                <w:szCs w:val="22"/>
                <w:lang w:eastAsia="en-US"/>
                <w14:ligatures w14:val="none"/>
              </w:rPr>
            </w:pPr>
            <w:r w:rsidRPr="00EC58E4">
              <w:rPr>
                <w:kern w:val="0"/>
                <w:sz w:val="22"/>
                <w:szCs w:val="22"/>
                <w:lang w:eastAsia="en-US"/>
                <w14:ligatures w14:val="none"/>
              </w:rPr>
              <w:t>9</w:t>
            </w:r>
          </w:p>
        </w:tc>
        <w:tc>
          <w:tcPr>
            <w:tcW w:w="2128" w:type="dxa"/>
            <w:vMerge/>
            <w:tcBorders>
              <w:bottom w:val="single" w:sz="4" w:space="0" w:color="auto"/>
            </w:tcBorders>
            <w:vAlign w:val="center"/>
          </w:tcPr>
          <w:p w14:paraId="46B5A304" w14:textId="77777777" w:rsidR="00EC58E4" w:rsidRPr="00EC58E4" w:rsidRDefault="00EC58E4" w:rsidP="00FD36D1">
            <w:pPr>
              <w:pStyle w:val="BodyText"/>
              <w:spacing w:line="257" w:lineRule="auto"/>
              <w:ind w:firstLine="284"/>
              <w:jc w:val="center"/>
              <w:rPr>
                <w:kern w:val="0"/>
                <w:sz w:val="22"/>
                <w:szCs w:val="22"/>
                <w:lang w:eastAsia="en-US"/>
                <w14:ligatures w14:val="none"/>
              </w:rPr>
            </w:pPr>
          </w:p>
        </w:tc>
        <w:tc>
          <w:tcPr>
            <w:tcW w:w="2285" w:type="dxa"/>
            <w:tcBorders>
              <w:bottom w:val="single" w:sz="4" w:space="0" w:color="auto"/>
            </w:tcBorders>
            <w:vAlign w:val="center"/>
          </w:tcPr>
          <w:p w14:paraId="413BB6CE" w14:textId="77777777" w:rsidR="00EC58E4" w:rsidRPr="00EC58E4" w:rsidRDefault="00EC58E4" w:rsidP="00FD36D1">
            <w:pPr>
              <w:pStyle w:val="BodyText"/>
              <w:spacing w:line="257" w:lineRule="auto"/>
              <w:ind w:firstLine="284"/>
              <w:jc w:val="center"/>
              <w:rPr>
                <w:kern w:val="0"/>
                <w:sz w:val="22"/>
                <w:szCs w:val="22"/>
                <w:lang w:eastAsia="en-US"/>
                <w14:ligatures w14:val="none"/>
              </w:rPr>
            </w:pPr>
            <w:r w:rsidRPr="00EC58E4">
              <w:rPr>
                <w:kern w:val="0"/>
                <w:sz w:val="22"/>
                <w:szCs w:val="22"/>
                <w:lang w:eastAsia="en-US"/>
                <w14:ligatures w14:val="none"/>
              </w:rPr>
              <w:t>180</w:t>
            </w:r>
          </w:p>
        </w:tc>
        <w:tc>
          <w:tcPr>
            <w:tcW w:w="3238" w:type="dxa"/>
            <w:tcBorders>
              <w:bottom w:val="single" w:sz="4" w:space="0" w:color="auto"/>
            </w:tcBorders>
            <w:vAlign w:val="center"/>
          </w:tcPr>
          <w:p w14:paraId="2AE0DB52" w14:textId="77777777" w:rsidR="00EC58E4" w:rsidRPr="00EC58E4" w:rsidRDefault="00EC58E4" w:rsidP="00FD36D1">
            <w:pPr>
              <w:pStyle w:val="BodyText"/>
              <w:spacing w:line="257" w:lineRule="auto"/>
              <w:ind w:firstLine="284"/>
              <w:jc w:val="center"/>
              <w:rPr>
                <w:kern w:val="0"/>
                <w:sz w:val="22"/>
                <w:szCs w:val="22"/>
                <w:lang w:eastAsia="en-US"/>
                <w14:ligatures w14:val="none"/>
              </w:rPr>
            </w:pPr>
            <w:r w:rsidRPr="00EC58E4">
              <w:rPr>
                <w:kern w:val="0"/>
                <w:sz w:val="22"/>
                <w:szCs w:val="22"/>
                <w:lang w:eastAsia="en-US"/>
                <w14:ligatures w14:val="none"/>
              </w:rPr>
              <w:t xml:space="preserve">0.13 </w:t>
            </w:r>
            <w:r w:rsidRPr="00EC58E4">
              <w:rPr>
                <w:kern w:val="0"/>
                <w:sz w:val="22"/>
                <w:szCs w:val="22"/>
                <w:lang w:eastAsia="en-US"/>
                <w14:ligatures w14:val="none"/>
              </w:rPr>
              <w:sym w:font="Symbol" w:char="F0B1"/>
            </w:r>
            <w:r w:rsidRPr="00EC58E4">
              <w:rPr>
                <w:kern w:val="0"/>
                <w:sz w:val="22"/>
                <w:szCs w:val="22"/>
                <w:lang w:eastAsia="en-US"/>
                <w14:ligatures w14:val="none"/>
              </w:rPr>
              <w:t>0.03</w:t>
            </w:r>
          </w:p>
        </w:tc>
      </w:tr>
    </w:tbl>
    <w:p w14:paraId="3FFB78ED" w14:textId="555FEAF6" w:rsidR="00EC58E4" w:rsidRPr="00EC58E4" w:rsidRDefault="00EC58E4" w:rsidP="001B071B">
      <w:pPr>
        <w:pStyle w:val="BodyText"/>
        <w:spacing w:before="74" w:line="256" w:lineRule="auto"/>
        <w:ind w:right="607" w:firstLine="426"/>
        <w:jc w:val="both"/>
      </w:pPr>
      <w:r w:rsidRPr="00EC58E4">
        <w:t xml:space="preserve">The resulting cookies contained 15.01 g RS/100 g dry matter. In comparison, conventional wheat flour cookies generally contain less than 2.0 g RS/100 g dry matter because starch gelatinization during baking increases its susceptibility to enzymatic digestion </w:t>
      </w:r>
      <w:sdt>
        <w:sdtPr>
          <w:tag w:val="MENDELEY_CITATION_v3_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"/>
          <w:id w:val="-642043438"/>
          <w:placeholder>
            <w:docPart w:val="0B1B52AED89B45C48404764CB575EED1"/>
          </w:placeholder>
        </w:sdtPr>
        <w:sdtContent>
          <w:r w:rsidRPr="00EC58E4">
            <w:t>(Birt et al., 2013)</w:t>
          </w:r>
        </w:sdtContent>
      </w:sdt>
      <w:r w:rsidRPr="00EC58E4">
        <w:t>. Therefore, the RS content of the developed cookies was approximately 7.5-fold higher than that of conventional cookies, demonstrating the effectiveness of GBF as an RS-rich functional ingredient.</w:t>
      </w:r>
    </w:p>
    <w:p w14:paraId="2D5B018D" w14:textId="77777777" w:rsidR="00EC58E4" w:rsidRPr="00FD36D1" w:rsidRDefault="00EC58E4" w:rsidP="00EC58E4">
      <w:pPr>
        <w:pStyle w:val="BodyText"/>
        <w:spacing w:before="74" w:line="256" w:lineRule="auto"/>
        <w:ind w:left="122" w:right="607" w:firstLine="283"/>
        <w:jc w:val="both"/>
        <w:rPr>
          <w:b/>
          <w:bCs/>
        </w:rPr>
      </w:pPr>
      <w:r w:rsidRPr="00FD36D1">
        <w:rPr>
          <w:b/>
          <w:bCs/>
        </w:rPr>
        <w:t>4. Conclusion</w:t>
      </w:r>
    </w:p>
    <w:p w14:paraId="175755D1" w14:textId="77777777" w:rsidR="00EC58E4" w:rsidRPr="00EC58E4" w:rsidRDefault="00EC58E4" w:rsidP="008C72B2">
      <w:pPr>
        <w:pStyle w:val="BodyText"/>
        <w:spacing w:before="74" w:line="256" w:lineRule="auto"/>
        <w:ind w:right="607" w:firstLine="283"/>
        <w:jc w:val="both"/>
      </w:pPr>
      <w:r w:rsidRPr="00EC58E4">
        <w:t>This study demonstrated that green Cavendish banana is a promising source of resistant starch (RS) for the production of functional cookie ingredients. Drying at 60°C produced green banana flour with the highest RS content (48.75 g/100 g dry matter). Replacing 20% of wheat flour with green banana flour yielded cookies with textural and sensory properties comparable to the control, while baking at 165°C for 15 min produced cookies with low moisture content (0.78%) and a high RS content (15.01 g/100 g dry matter), approximately 7.5-fold higher than that of conventional cookies. These findings demonstrate the feasibility of incorporating RS-rich green banana flour into cookies to enhance their nutritional value while maintaining product quality, providing a value-added utilization strategy for green Cavendish bananas and supporting the development of functional bakery products.</w:t>
      </w:r>
    </w:p>
    <w:p w14:paraId="0C83F35E" w14:textId="1068DA63" w:rsidR="00EC58E4" w:rsidRPr="00FD36D1" w:rsidRDefault="00770C1C" w:rsidP="00EC58E4">
      <w:pPr>
        <w:pStyle w:val="BodyText"/>
        <w:spacing w:before="74" w:line="256" w:lineRule="auto"/>
        <w:ind w:left="122" w:right="607" w:firstLine="283"/>
        <w:jc w:val="both"/>
        <w:rPr>
          <w:b/>
          <w:bCs/>
        </w:rPr>
      </w:pPr>
      <w:r>
        <w:rPr>
          <w:b/>
          <w:bCs/>
        </w:rPr>
        <w:t>ACKNOWLEDGEMENT</w:t>
      </w:r>
      <w:r w:rsidR="00A9426D">
        <w:rPr>
          <w:b/>
          <w:bCs/>
        </w:rPr>
        <w:t>:</w:t>
      </w:r>
    </w:p>
    <w:p w14:paraId="7A32C14F" w14:textId="0A2FFFDC" w:rsidR="00A9426D" w:rsidRPr="00EC58E4" w:rsidRDefault="00EC58E4" w:rsidP="00C51031">
      <w:pPr>
        <w:pStyle w:val="BodyText"/>
        <w:spacing w:before="74" w:line="256" w:lineRule="auto"/>
        <w:ind w:left="122" w:right="607" w:firstLine="283"/>
        <w:jc w:val="both"/>
      </w:pPr>
      <w:r w:rsidRPr="00EC58E4">
        <w:t xml:space="preserve">This </w:t>
      </w:r>
      <w:r w:rsidR="000207C7">
        <w:t>study</w:t>
      </w:r>
      <w:r w:rsidRPr="00EC58E4">
        <w:t xml:space="preserve"> was supported by Ho Chi Minh City University of Industry and Trade under Contract No. 72/HĐ-DCT/2025.</w:t>
      </w:r>
    </w:p>
    <w:p w14:paraId="79ED0DD4" w14:textId="5F8A7D73" w:rsidR="00EC58E4" w:rsidRPr="00B047CE" w:rsidRDefault="001F6D03" w:rsidP="00FD36D1">
      <w:pPr>
        <w:pStyle w:val="BodyText"/>
        <w:spacing w:before="74" w:line="256" w:lineRule="auto"/>
        <w:ind w:left="122" w:right="607" w:firstLine="283"/>
        <w:jc w:val="both"/>
        <w:rPr>
          <w:b/>
          <w:bCs/>
        </w:rPr>
      </w:pPr>
      <w:r>
        <w:rPr>
          <w:b/>
          <w:bCs/>
        </w:rPr>
        <w:t>References:</w:t>
      </w:r>
    </w:p>
    <w:p w14:paraId="725F5530" w14:textId="31ABD500" w:rsidR="00FD36D1" w:rsidRPr="00B047CE" w:rsidRDefault="00FD36D1" w:rsidP="00FD36D1">
      <w:pPr>
        <w:pStyle w:val="BodyText"/>
        <w:spacing w:before="17" w:line="256" w:lineRule="auto"/>
        <w:ind w:left="156" w:right="575" w:firstLine="283"/>
        <w:jc w:val="both"/>
      </w:pPr>
      <w:r w:rsidRPr="00B047CE">
        <w:t xml:space="preserve">Pham Van Hung, Trinh </w:t>
      </w:r>
      <w:proofErr w:type="spellStart"/>
      <w:r w:rsidRPr="00B047CE">
        <w:t>Thi</w:t>
      </w:r>
      <w:proofErr w:type="spellEnd"/>
      <w:r w:rsidRPr="00B047CE">
        <w:t xml:space="preserve"> My Duyen, Hoang Van Thanh, </w:t>
      </w:r>
      <w:proofErr w:type="spellStart"/>
      <w:r w:rsidRPr="00B047CE">
        <w:t>Widiastuti</w:t>
      </w:r>
      <w:proofErr w:type="spellEnd"/>
      <w:r w:rsidRPr="00B047CE">
        <w:t xml:space="preserve">, D., &amp; Nguyen </w:t>
      </w:r>
      <w:proofErr w:type="spellStart"/>
      <w:r w:rsidRPr="00B047CE">
        <w:t>Thi</w:t>
      </w:r>
      <w:proofErr w:type="spellEnd"/>
      <w:r w:rsidRPr="00B047CE">
        <w:t xml:space="preserve"> Hoai An (2021). Starch digestibility and quality of cookies made from acid and heat-moisture treated sweet potato starch and wheat flour composites. Journal of Food Measurement and Characterization, 15(4), 3045</w:t>
      </w:r>
      <w:r w:rsidR="00A9426D">
        <w:t>-</w:t>
      </w:r>
      <w:r w:rsidRPr="00B047CE">
        <w:t>3051. https://doi.org/10.1007/S11694-021-00892-Z</w:t>
      </w:r>
      <w:r w:rsidR="00A9426D">
        <w:t>.</w:t>
      </w:r>
    </w:p>
    <w:p w14:paraId="4E540F1E" w14:textId="47BDE6D0" w:rsidR="00FD36D1" w:rsidRPr="00B047CE" w:rsidRDefault="00FD36D1" w:rsidP="00FD36D1">
      <w:pPr>
        <w:pStyle w:val="BodyText"/>
        <w:spacing w:before="17" w:line="256" w:lineRule="auto"/>
        <w:ind w:left="156" w:right="575" w:firstLine="283"/>
        <w:jc w:val="both"/>
      </w:pPr>
      <w:proofErr w:type="spellStart"/>
      <w:r w:rsidRPr="00B047CE">
        <w:t>Ashwar</w:t>
      </w:r>
      <w:proofErr w:type="spellEnd"/>
      <w:r w:rsidRPr="00B047CE">
        <w:t>, B. A., Gani, A., Shah, A., Wani, I. A., &amp; Masoodi, F. A. (2016). Preparation, health benefits and applications of resistant starch - A review. Starch/</w:t>
      </w:r>
      <w:proofErr w:type="spellStart"/>
      <w:r w:rsidRPr="00B047CE">
        <w:t>Staerke</w:t>
      </w:r>
      <w:proofErr w:type="spellEnd"/>
      <w:r w:rsidRPr="00B047CE">
        <w:t>, 68(3</w:t>
      </w:r>
      <w:r w:rsidR="00A9426D">
        <w:t>-</w:t>
      </w:r>
      <w:r w:rsidRPr="00B047CE">
        <w:t>4), 287</w:t>
      </w:r>
      <w:r w:rsidR="00A9426D">
        <w:t>-</w:t>
      </w:r>
      <w:r w:rsidRPr="00B047CE">
        <w:t xml:space="preserve">301. </w:t>
      </w:r>
      <w:r w:rsidRPr="00B047CE">
        <w:lastRenderedPageBreak/>
        <w:t>https://doi.org/10.1002/star.201500064</w:t>
      </w:r>
      <w:r w:rsidR="00A9426D">
        <w:t>.</w:t>
      </w:r>
    </w:p>
    <w:p w14:paraId="09D4D555" w14:textId="5554744F" w:rsidR="00FD36D1" w:rsidRPr="00B047CE" w:rsidRDefault="00FD36D1" w:rsidP="00FD36D1">
      <w:pPr>
        <w:pStyle w:val="BodyText"/>
        <w:spacing w:before="17" w:line="256" w:lineRule="auto"/>
        <w:ind w:left="156" w:right="575" w:firstLine="283"/>
        <w:jc w:val="both"/>
      </w:pPr>
      <w:r w:rsidRPr="00B047CE">
        <w:t xml:space="preserve">Birt, D. F., Boylston, T., Hendrich, S., Jane, J. L., Hollis, J., Li, L., McClelland, J., Moore, S., Phillips, G. J., Rowling, M., </w:t>
      </w:r>
      <w:proofErr w:type="spellStart"/>
      <w:r w:rsidRPr="00B047CE">
        <w:t>Schalinske</w:t>
      </w:r>
      <w:proofErr w:type="spellEnd"/>
      <w:r w:rsidRPr="00B047CE">
        <w:t>, K., Paul Scott, M., &amp; Whitley, E. M. (2013). Resistant Starch: Promise for Improving Human Health. Advances in Nutrition, 4(6), 587</w:t>
      </w:r>
      <w:r w:rsidR="00A9426D">
        <w:t>-</w:t>
      </w:r>
      <w:r w:rsidRPr="00B047CE">
        <w:t>601. https://doi.org/10.3945/an.113.004325</w:t>
      </w:r>
      <w:r w:rsidR="00A9426D">
        <w:t>.</w:t>
      </w:r>
    </w:p>
    <w:p w14:paraId="4508D2C7" w14:textId="08C5D2A0" w:rsidR="00FD36D1" w:rsidRPr="00B047CE" w:rsidRDefault="00FD36D1" w:rsidP="00FD36D1">
      <w:pPr>
        <w:pStyle w:val="BodyText"/>
        <w:spacing w:before="17" w:line="256" w:lineRule="auto"/>
        <w:ind w:left="156" w:right="575" w:firstLine="283"/>
        <w:jc w:val="both"/>
      </w:pPr>
      <w:r w:rsidRPr="00B047CE">
        <w:t>Candal, C., &amp; Erbas, M. (2019). The effects of different processes on enzyme resistant starch content and glycemic index value of wheat flour and using this flour in biscuit production. Journal of Food Science and Technology, 56(9), 4110. https://doi.org/10.1007/S13197-019-03880-W</w:t>
      </w:r>
      <w:r w:rsidR="00A9426D">
        <w:t>.</w:t>
      </w:r>
    </w:p>
    <w:p w14:paraId="7E8AFF45" w14:textId="552F0B00" w:rsidR="00FD36D1" w:rsidRPr="00B047CE" w:rsidRDefault="00FD36D1" w:rsidP="00FD36D1">
      <w:pPr>
        <w:pStyle w:val="BodyText"/>
        <w:spacing w:before="17" w:line="256" w:lineRule="auto"/>
        <w:ind w:left="156" w:right="575" w:firstLine="283"/>
        <w:jc w:val="both"/>
      </w:pPr>
      <w:r w:rsidRPr="00B047CE">
        <w:t xml:space="preserve">Cervini, M., </w:t>
      </w:r>
      <w:proofErr w:type="spellStart"/>
      <w:r w:rsidRPr="00B047CE">
        <w:t>Frustace</w:t>
      </w:r>
      <w:proofErr w:type="spellEnd"/>
      <w:r w:rsidRPr="00B047CE">
        <w:t xml:space="preserve">, A., Garrido, G. D., </w:t>
      </w:r>
      <w:proofErr w:type="spellStart"/>
      <w:r w:rsidRPr="00B047CE">
        <w:t>Rocchetti</w:t>
      </w:r>
      <w:proofErr w:type="spellEnd"/>
      <w:r w:rsidRPr="00B047CE">
        <w:t xml:space="preserve">, G., &amp; </w:t>
      </w:r>
      <w:proofErr w:type="spellStart"/>
      <w:r w:rsidRPr="00B047CE">
        <w:t>Giuberti</w:t>
      </w:r>
      <w:proofErr w:type="spellEnd"/>
      <w:r w:rsidRPr="00B047CE">
        <w:t xml:space="preserve">, G. (2021). Nutritional, physical and sensory characteristics of gluten-free biscuits incorporated with a novel resistant starch ingredient. </w:t>
      </w:r>
      <w:proofErr w:type="spellStart"/>
      <w:r w:rsidRPr="00B047CE">
        <w:t>Heliyon</w:t>
      </w:r>
      <w:proofErr w:type="spellEnd"/>
      <w:r w:rsidRPr="00B047CE">
        <w:t>, 7(3), e06562. https://doi.org/10.1016/J.HELIYON.2021.E06562</w:t>
      </w:r>
      <w:r w:rsidR="00A9426D">
        <w:t>.</w:t>
      </w:r>
    </w:p>
    <w:p w14:paraId="356FF83F" w14:textId="3974E983" w:rsidR="00FD36D1" w:rsidRPr="00B047CE" w:rsidRDefault="00FD36D1" w:rsidP="00FD36D1">
      <w:pPr>
        <w:pStyle w:val="BodyText"/>
        <w:spacing w:before="17" w:line="256" w:lineRule="auto"/>
        <w:ind w:left="156" w:right="575" w:firstLine="283"/>
        <w:jc w:val="both"/>
      </w:pPr>
      <w:r w:rsidRPr="00B047CE">
        <w:t>Liu, C., Li, J., Wu, C., Zhao, X., &amp; Zheng, X. (2024). Cookie Baking Process Optimization and Quality Analysis Based on Food 3D Printing. Journal of Northeast Agricultural University</w:t>
      </w:r>
      <w:r w:rsidR="00B047CE" w:rsidRPr="00B047CE">
        <w:t xml:space="preserve"> </w:t>
      </w:r>
      <w:r w:rsidRPr="00B047CE">
        <w:t>(English Edition), 31(1), 61</w:t>
      </w:r>
      <w:r w:rsidR="00A9426D">
        <w:t>-</w:t>
      </w:r>
      <w:r w:rsidRPr="00B047CE">
        <w:t>73. https://www.aeeisp.com/jnau/en/article/id/4236b62c-5296-4441-8116-2a38cdedb17a</w:t>
      </w:r>
      <w:r w:rsidR="00A9426D">
        <w:t>.</w:t>
      </w:r>
    </w:p>
    <w:p w14:paraId="23935E3B" w14:textId="0ECEA98B" w:rsidR="00FD36D1" w:rsidRPr="00B047CE" w:rsidRDefault="00FD36D1" w:rsidP="00FD36D1">
      <w:pPr>
        <w:pStyle w:val="BodyText"/>
        <w:spacing w:before="17" w:line="256" w:lineRule="auto"/>
        <w:ind w:left="156" w:right="575" w:firstLine="283"/>
        <w:jc w:val="both"/>
      </w:pPr>
      <w:proofErr w:type="spellStart"/>
      <w:r w:rsidRPr="00B047CE">
        <w:t>Khoozani</w:t>
      </w:r>
      <w:proofErr w:type="spellEnd"/>
      <w:r w:rsidRPr="00B047CE">
        <w:t>, A. A., Bekhit, A. E. D. A., &amp; Birch, J. (2019). Effects of different drying conditions on the starch content, thermal properties and some of the physicochemical parameters of whole green banana flour. International Journal of Biological Macromolecules, 130, 938</w:t>
      </w:r>
      <w:r w:rsidR="00A9426D">
        <w:t>-</w:t>
      </w:r>
      <w:r w:rsidRPr="00B047CE">
        <w:t>946. https://doi.org/10.1016/J.IJBIOMAC.2019.03.010</w:t>
      </w:r>
      <w:r w:rsidR="00A9426D">
        <w:t>.</w:t>
      </w:r>
    </w:p>
    <w:p w14:paraId="6792D300" w14:textId="09F35016" w:rsidR="00FD36D1" w:rsidRPr="00B047CE" w:rsidRDefault="00FD36D1" w:rsidP="00FD36D1">
      <w:pPr>
        <w:pStyle w:val="BodyText"/>
        <w:spacing w:before="17" w:line="256" w:lineRule="auto"/>
        <w:ind w:left="156" w:right="575" w:firstLine="283"/>
        <w:jc w:val="both"/>
      </w:pPr>
      <w:r w:rsidRPr="00B047CE">
        <w:t xml:space="preserve">Kumar, P. S., Nambi, E., Shiva, K. N., </w:t>
      </w:r>
      <w:proofErr w:type="spellStart"/>
      <w:r w:rsidRPr="00B047CE">
        <w:t>Vaganan</w:t>
      </w:r>
      <w:proofErr w:type="spellEnd"/>
      <w:r w:rsidRPr="00B047CE">
        <w:t xml:space="preserve">, M. M., Ravi, I., </w:t>
      </w:r>
      <w:proofErr w:type="spellStart"/>
      <w:r w:rsidRPr="00B047CE">
        <w:t>Jeyabaskaran</w:t>
      </w:r>
      <w:proofErr w:type="spellEnd"/>
      <w:r w:rsidRPr="00B047CE">
        <w:t>, K. J., &amp; Uma, S. (2019). Thin layer drying kinetics of Banana var. Monthan (ABB): Influence of convective drying on nutritional quality, microstructure, thermal properties, color, and sensory characteristics. Journal of Food Process Engineering, 42(4), e13020. https://doi.org/10.1111/jfpe.13020</w:t>
      </w:r>
      <w:r w:rsidR="00A9426D">
        <w:t>.</w:t>
      </w:r>
    </w:p>
    <w:p w14:paraId="06B5917A" w14:textId="73DF095F" w:rsidR="00FD36D1" w:rsidRPr="00B047CE" w:rsidRDefault="00FD36D1" w:rsidP="00FD36D1">
      <w:pPr>
        <w:pStyle w:val="BodyText"/>
        <w:spacing w:before="17" w:line="256" w:lineRule="auto"/>
        <w:ind w:left="156" w:right="575" w:firstLine="283"/>
        <w:jc w:val="both"/>
      </w:pPr>
      <w:r w:rsidRPr="00B047CE">
        <w:t>Magon, S. M. M., Josue-</w:t>
      </w:r>
      <w:proofErr w:type="spellStart"/>
      <w:r w:rsidRPr="00B047CE">
        <w:t>Canacan</w:t>
      </w:r>
      <w:proofErr w:type="spellEnd"/>
      <w:r w:rsidRPr="00B047CE">
        <w:t xml:space="preserve">, D. R., &amp; </w:t>
      </w:r>
      <w:proofErr w:type="spellStart"/>
      <w:r w:rsidRPr="00B047CE">
        <w:t>Valleser</w:t>
      </w:r>
      <w:proofErr w:type="spellEnd"/>
      <w:r w:rsidRPr="00B047CE">
        <w:t xml:space="preserve">, V. C. (2026). Harnessing </w:t>
      </w:r>
      <w:proofErr w:type="spellStart"/>
      <w:r w:rsidRPr="00B047CE">
        <w:t>biostimulants</w:t>
      </w:r>
      <w:proofErr w:type="spellEnd"/>
      <w:r w:rsidRPr="00B047CE">
        <w:t xml:space="preserve"> for sustainable ‘cavendish’ banana production under abiotic stress conditions: A narrative review. South Asian Journal of Agricultural Sciences, 6(5), 11</w:t>
      </w:r>
      <w:r w:rsidR="00A9426D">
        <w:t>-</w:t>
      </w:r>
      <w:r w:rsidRPr="00B047CE">
        <w:t>25. https://doi.org/10.22271/27889289.2026.V6.I5A.288</w:t>
      </w:r>
      <w:r w:rsidR="00A9426D">
        <w:t>.</w:t>
      </w:r>
    </w:p>
    <w:p w14:paraId="7E9AAD10" w14:textId="25FC9564" w:rsidR="00FD36D1" w:rsidRPr="00B047CE" w:rsidRDefault="00FD36D1" w:rsidP="00FD36D1">
      <w:pPr>
        <w:pStyle w:val="BodyText"/>
        <w:spacing w:before="17" w:line="256" w:lineRule="auto"/>
        <w:ind w:left="156" w:right="575" w:firstLine="283"/>
        <w:jc w:val="both"/>
      </w:pPr>
      <w:r w:rsidRPr="00B047CE">
        <w:t xml:space="preserve">Molnar, D., </w:t>
      </w:r>
      <w:proofErr w:type="spellStart"/>
      <w:r w:rsidRPr="00B047CE">
        <w:t>Velickova</w:t>
      </w:r>
      <w:proofErr w:type="spellEnd"/>
      <w:r w:rsidRPr="00B047CE">
        <w:t xml:space="preserve">, E., Prost, C., </w:t>
      </w:r>
      <w:proofErr w:type="spellStart"/>
      <w:r w:rsidRPr="00B047CE">
        <w:t>Temkov</w:t>
      </w:r>
      <w:proofErr w:type="spellEnd"/>
      <w:r w:rsidRPr="00B047CE">
        <w:t xml:space="preserve">, M., </w:t>
      </w:r>
      <w:proofErr w:type="spellStart"/>
      <w:r w:rsidRPr="00B047CE">
        <w:t>Ščetar</w:t>
      </w:r>
      <w:proofErr w:type="spellEnd"/>
      <w:r w:rsidRPr="00B047CE">
        <w:t>, M., &amp; Novotni, D. (2023). Consumer Nutritional Awareness, Sustainability Knowledge, and Purchase Intention of Environmentally Friendly Cookies in Croatia, France, and North Macedonia. Foods, 12(21), 3932. https://doi.org/10.3390/foods12213932</w:t>
      </w:r>
      <w:r w:rsidR="00A9426D">
        <w:t>.</w:t>
      </w:r>
    </w:p>
    <w:p w14:paraId="0EEE446A" w14:textId="110C754C" w:rsidR="00FD36D1" w:rsidRPr="00B047CE" w:rsidRDefault="00FD36D1" w:rsidP="00FD36D1">
      <w:pPr>
        <w:pStyle w:val="BodyText"/>
        <w:spacing w:before="17" w:line="256" w:lineRule="auto"/>
        <w:ind w:left="156" w:right="575" w:firstLine="283"/>
        <w:jc w:val="both"/>
      </w:pPr>
      <w:r w:rsidRPr="00B047CE">
        <w:t xml:space="preserve">Munir, H., Alam, H., Nadeem, M. T., Almalki, R. S., Arshad, M. S., &amp; </w:t>
      </w:r>
      <w:proofErr w:type="spellStart"/>
      <w:r w:rsidRPr="00B047CE">
        <w:t>Suleria</w:t>
      </w:r>
      <w:proofErr w:type="spellEnd"/>
      <w:r w:rsidRPr="00B047CE">
        <w:t>, H. A. R. (2024). Green banana resistant starch: A promising potential as functional ingredient against certain maladies. Food Science and Nutrition, 12(6), 3787</w:t>
      </w:r>
      <w:r w:rsidR="00A9426D">
        <w:t>-</w:t>
      </w:r>
      <w:r w:rsidRPr="00B047CE">
        <w:t>3805. https://doi.org/10.1002/fsn3.4063</w:t>
      </w:r>
      <w:r w:rsidR="00A9426D">
        <w:t>.</w:t>
      </w:r>
    </w:p>
    <w:p w14:paraId="65C344E3" w14:textId="14413D2A" w:rsidR="00FD36D1" w:rsidRPr="00B047CE" w:rsidRDefault="00FD36D1" w:rsidP="00FD36D1">
      <w:pPr>
        <w:pStyle w:val="BodyText"/>
        <w:spacing w:before="17" w:line="256" w:lineRule="auto"/>
        <w:ind w:left="156" w:right="575" w:firstLine="283"/>
        <w:jc w:val="both"/>
      </w:pPr>
      <w:proofErr w:type="spellStart"/>
      <w:r w:rsidRPr="00B047CE">
        <w:t>Oupathumpanont</w:t>
      </w:r>
      <w:proofErr w:type="spellEnd"/>
      <w:r w:rsidRPr="00B047CE">
        <w:t xml:space="preserve">, O., &amp; </w:t>
      </w:r>
      <w:proofErr w:type="spellStart"/>
      <w:r w:rsidRPr="00B047CE">
        <w:t>Wisansakkul</w:t>
      </w:r>
      <w:proofErr w:type="spellEnd"/>
      <w:r w:rsidRPr="00B047CE">
        <w:t>, S. (2021). Gluten-free Pasta Products with Improved Nutritional Profile by Using Banana Flour. Journal of Food and Nutrition Research, 9(6), 313</w:t>
      </w:r>
      <w:r w:rsidR="00A9426D">
        <w:t>-</w:t>
      </w:r>
      <w:r w:rsidRPr="00B047CE">
        <w:t>320. https://doi.org/10.12691/JFNR-9-6-7</w:t>
      </w:r>
      <w:r w:rsidR="00A9426D">
        <w:t>.</w:t>
      </w:r>
    </w:p>
    <w:p w14:paraId="0F36A304" w14:textId="0A08F239" w:rsidR="00FD36D1" w:rsidRPr="00B047CE" w:rsidRDefault="00FD36D1" w:rsidP="00FD36D1">
      <w:pPr>
        <w:pStyle w:val="BodyText"/>
        <w:spacing w:before="17" w:line="256" w:lineRule="auto"/>
        <w:ind w:left="156" w:right="575" w:firstLine="283"/>
        <w:jc w:val="both"/>
      </w:pPr>
      <w:r w:rsidRPr="00B047CE">
        <w:t>Ringer, T., &amp; Blanke, M. (2021). Non-invasive, real time in-situ techniques to determine the ripening stage of banana. Journal of Food Measurement and Characterization, 15(5), 4426</w:t>
      </w:r>
      <w:r w:rsidR="00A9426D">
        <w:t>-</w:t>
      </w:r>
      <w:r w:rsidRPr="00B047CE">
        <w:t>4437. https://doi.org/10.1007/S11694-021-01009-2</w:t>
      </w:r>
      <w:r w:rsidR="00A9426D">
        <w:t>.</w:t>
      </w:r>
    </w:p>
    <w:p w14:paraId="3E188F2B" w14:textId="77777777" w:rsidR="00FD36D1" w:rsidRPr="00B047CE" w:rsidRDefault="00FD36D1" w:rsidP="00FD36D1">
      <w:pPr>
        <w:pStyle w:val="BodyText"/>
        <w:spacing w:before="17" w:line="256" w:lineRule="auto"/>
        <w:ind w:left="156" w:right="575" w:firstLine="283"/>
        <w:jc w:val="both"/>
      </w:pPr>
      <w:r w:rsidRPr="00B047CE">
        <w:t>Sidhu, J. S., &amp; Zafar, T. A. (2020). Chemical composition and nutritional profile of raw and processed banana products. Handbook of Banana Production, Postharvest Science, Processing Technology, and Nutrition, 207–226. https://doi.org/10.1002/9781119528265.ch11</w:t>
      </w:r>
    </w:p>
    <w:p w14:paraId="3487E56B" w14:textId="274B2CF8" w:rsidR="00FD36D1" w:rsidRPr="00B047CE" w:rsidRDefault="00FD36D1" w:rsidP="00FD36D1">
      <w:pPr>
        <w:pStyle w:val="BodyText"/>
        <w:spacing w:before="17" w:line="256" w:lineRule="auto"/>
        <w:ind w:left="156" w:right="575" w:firstLine="283"/>
        <w:jc w:val="both"/>
      </w:pPr>
      <w:r w:rsidRPr="00B047CE">
        <w:t>Zhang, L., Song, K., Gu, H., Jia, Z., Chang, J., Hong, K., &amp; Hou, X. (2017). Effect of Citric Acid Treatment on Browning of Fresh-cut Pueraria. Chinese Journal of Tropical Crops, 38(6), 1143</w:t>
      </w:r>
      <w:r w:rsidR="00A9426D">
        <w:t>-</w:t>
      </w:r>
      <w:r w:rsidRPr="00B047CE">
        <w:t>1148. https://www.rdzwxb.com/EN/Y2017/V38/I6/1143</w:t>
      </w:r>
      <w:r w:rsidR="00A9426D">
        <w:t>.</w:t>
      </w:r>
    </w:p>
    <w:p w14:paraId="292FFEBC" w14:textId="77777777" w:rsidR="00FD36D1" w:rsidRPr="00B047CE" w:rsidRDefault="00FD36D1">
      <w:pPr>
        <w:pStyle w:val="BodyText"/>
        <w:spacing w:before="73"/>
        <w:ind w:left="406"/>
        <w:jc w:val="both"/>
      </w:pPr>
    </w:p>
    <w:p w14:paraId="54516C12" w14:textId="77777777" w:rsidR="00FD36D1" w:rsidRDefault="00FD36D1">
      <w:pPr>
        <w:pStyle w:val="BodyText"/>
        <w:spacing w:before="73"/>
        <w:ind w:left="406"/>
        <w:jc w:val="both"/>
      </w:pPr>
    </w:p>
    <w:p w14:paraId="24F64E9C" w14:textId="77777777" w:rsidR="00FD36D1" w:rsidRDefault="00FD36D1">
      <w:pPr>
        <w:pStyle w:val="BodyText"/>
        <w:spacing w:before="73"/>
        <w:ind w:left="406"/>
        <w:jc w:val="both"/>
      </w:pPr>
    </w:p>
    <w:p w14:paraId="043E0A3B" w14:textId="2BC4B712" w:rsidR="003D2823" w:rsidRDefault="00CF4B9D">
      <w:pPr>
        <w:tabs>
          <w:tab w:val="left" w:pos="9592"/>
        </w:tabs>
        <w:ind w:left="5492"/>
        <w:rPr>
          <w:rFonts w:ascii="Trebuchet MS" w:hAnsi="Trebuchet MS"/>
          <w:position w:val="1"/>
          <w:sz w:val="24"/>
        </w:rPr>
      </w:pPr>
      <w:r>
        <w:rPr>
          <w:rFonts w:ascii="Trebuchet MS" w:hAnsi="Trebuchet MS"/>
          <w:spacing w:val="-5"/>
          <w:position w:val="1"/>
          <w:sz w:val="24"/>
        </w:rPr>
        <w:t>|5</w:t>
      </w:r>
    </w:p>
    <w:sectPr w:rsidR="003D2823" w:rsidSect="00B047CE">
      <w:footerReference w:type="default" r:id="rId16"/>
      <w:pgSz w:w="12190" w:h="16730"/>
      <w:pgMar w:top="1820" w:right="992" w:bottom="1338" w:left="992" w:header="0" w:footer="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C88BD5C" w14:textId="77777777" w:rsidR="00F4428A" w:rsidRDefault="00F4428A">
      <w:r>
        <w:separator/>
      </w:r>
    </w:p>
  </w:endnote>
  <w:endnote w:type="continuationSeparator" w:id="0">
    <w:p w14:paraId="65DB7802" w14:textId="77777777" w:rsidR="00F4428A" w:rsidRDefault="00F4428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Roboto">
    <w:altName w:val="Times New Roman"/>
    <w:panose1 w:val="02000000000000000000"/>
    <w:charset w:val="00"/>
    <w:family w:val="auto"/>
    <w:pitch w:val="variable"/>
    <w:sig w:usb0="E0000AFF" w:usb1="5000217F" w:usb2="00000021" w:usb3="00000000" w:csb0="0000019F" w:csb1="00000000"/>
  </w:font>
  <w:font w:name="Trebuchet MS">
    <w:panose1 w:val="020B0603020202020204"/>
    <w:charset w:val="00"/>
    <w:family w:val="swiss"/>
    <w:pitch w:val="variable"/>
    <w:sig w:usb0="00000287" w:usb1="00000000" w:usb2="00000000" w:usb3="00000000" w:csb0="0000009F" w:csb1="00000000"/>
  </w:font>
  <w:font w:name="Symbol">
    <w:panose1 w:val="05050102010706020507"/>
    <w:charset w:val="02"/>
    <w:family w:val="decorative"/>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C9AD1B" w14:textId="77777777" w:rsidR="003D2823" w:rsidRDefault="00CF4B9D">
    <w:pPr>
      <w:pStyle w:val="BodyText"/>
      <w:spacing w:line="14" w:lineRule="auto"/>
      <w:rPr>
        <w:sz w:val="20"/>
      </w:rPr>
    </w:pPr>
    <w:r>
      <w:rPr>
        <w:noProof/>
        <w:sz w:val="20"/>
      </w:rPr>
      <mc:AlternateContent>
        <mc:Choice Requires="wps">
          <w:drawing>
            <wp:anchor distT="0" distB="0" distL="0" distR="0" simplePos="0" relativeHeight="487451136" behindDoc="1" locked="0" layoutInCell="1" allowOverlap="1" wp14:anchorId="006A9099" wp14:editId="1339F5C8">
              <wp:simplePos x="0" y="0"/>
              <wp:positionH relativeFrom="page">
                <wp:posOffset>817420</wp:posOffset>
              </wp:positionH>
              <wp:positionV relativeFrom="page">
                <wp:posOffset>9753753</wp:posOffset>
              </wp:positionV>
              <wp:extent cx="1146810" cy="252729"/>
              <wp:effectExtent l="0" t="0" r="0" b="0"/>
              <wp:wrapNone/>
              <wp:docPr id="3" name="Text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146810" cy="252729"/>
                      </a:xfrm>
                      <a:prstGeom prst="rect">
                        <a:avLst/>
                      </a:prstGeom>
                    </wps:spPr>
                    <wps:txbx>
                      <w:txbxContent>
                        <w:p w14:paraId="568538F1" w14:textId="77777777" w:rsidR="003D2823" w:rsidRPr="00C41F69" w:rsidRDefault="00CF4B9D">
                          <w:pPr>
                            <w:spacing w:before="69"/>
                            <w:ind w:left="60"/>
                            <w:rPr>
                              <w:rFonts w:ascii="Tahoma" w:hAnsi="Tahoma" w:cs="Tahoma"/>
                              <w:b/>
                            </w:rPr>
                          </w:pPr>
                          <w:r>
                            <w:rPr>
                              <w:rFonts w:ascii="Trebuchet MS" w:hAnsi="Trebuchet MS"/>
                              <w:position w:val="2"/>
                              <w:sz w:val="24"/>
                            </w:rPr>
                            <w:fldChar w:fldCharType="begin"/>
                          </w:r>
                          <w:r>
                            <w:rPr>
                              <w:rFonts w:ascii="Trebuchet MS" w:hAnsi="Trebuchet MS"/>
                              <w:position w:val="2"/>
                              <w:sz w:val="24"/>
                            </w:rPr>
                            <w:instrText xml:space="preserve"> PAGE </w:instrText>
                          </w:r>
                          <w:r>
                            <w:rPr>
                              <w:rFonts w:ascii="Trebuchet MS" w:hAnsi="Trebuchet MS"/>
                              <w:position w:val="2"/>
                              <w:sz w:val="24"/>
                            </w:rPr>
                            <w:fldChar w:fldCharType="separate"/>
                          </w:r>
                          <w:r w:rsidR="00A9426D">
                            <w:rPr>
                              <w:rFonts w:ascii="Trebuchet MS" w:hAnsi="Trebuchet MS"/>
                              <w:noProof/>
                              <w:position w:val="2"/>
                              <w:sz w:val="24"/>
                            </w:rPr>
                            <w:t>2</w:t>
                          </w:r>
                          <w:r>
                            <w:rPr>
                              <w:rFonts w:ascii="Trebuchet MS" w:hAnsi="Trebuchet MS"/>
                              <w:position w:val="2"/>
                              <w:sz w:val="24"/>
                            </w:rPr>
                            <w:fldChar w:fldCharType="end"/>
                          </w:r>
                          <w:r>
                            <w:rPr>
                              <w:rFonts w:ascii="Trebuchet MS" w:hAnsi="Trebuchet MS"/>
                              <w:position w:val="2"/>
                              <w:sz w:val="24"/>
                            </w:rPr>
                            <w:t>|</w:t>
                          </w:r>
                          <w:r>
                            <w:rPr>
                              <w:rFonts w:ascii="Trebuchet MS" w:hAnsi="Trebuchet MS"/>
                              <w:spacing w:val="-35"/>
                              <w:position w:val="2"/>
                              <w:sz w:val="24"/>
                            </w:rPr>
                            <w:t xml:space="preserve"> </w:t>
                          </w:r>
                          <w:proofErr w:type="spellStart"/>
                          <w:r w:rsidRPr="00C41F69">
                            <w:rPr>
                              <w:rFonts w:ascii="Tahoma" w:hAnsi="Tahoma" w:cs="Tahoma"/>
                              <w:b/>
                            </w:rPr>
                            <w:t>Số</w:t>
                          </w:r>
                          <w:proofErr w:type="spellEnd"/>
                          <w:r w:rsidRPr="00C41F69">
                            <w:rPr>
                              <w:rFonts w:ascii="Tahoma" w:hAnsi="Tahoma" w:cs="Tahoma"/>
                              <w:b/>
                              <w:spacing w:val="31"/>
                            </w:rPr>
                            <w:t xml:space="preserve"> </w:t>
                          </w:r>
                          <w:r w:rsidRPr="00C41F69">
                            <w:rPr>
                              <w:rFonts w:ascii="Tahoma" w:hAnsi="Tahoma" w:cs="Tahoma"/>
                              <w:b/>
                              <w:spacing w:val="-2"/>
                            </w:rPr>
                            <w:t>19/2026</w:t>
                          </w:r>
                        </w:p>
                      </w:txbxContent>
                    </wps:txbx>
                    <wps:bodyPr wrap="square" lIns="0" tIns="0" rIns="0" bIns="0" rtlCol="0">
                      <a:noAutofit/>
                    </wps:bodyPr>
                  </wps:wsp>
                </a:graphicData>
              </a:graphic>
            </wp:anchor>
          </w:drawing>
        </mc:Choice>
        <mc:Fallback>
          <w:pict>
            <v:shapetype id="_x0000_t202" coordsize="21600,21600" o:spt="202" path="m,l,21600r21600,l21600,xe">
              <v:stroke joinstyle="miter"/>
              <v:path gradientshapeok="t" o:connecttype="rect"/>
            </v:shapetype>
            <v:shape id="Textbox 3" o:spid="_x0000_s1028" type="#_x0000_t202" style="position:absolute;margin-left:64.35pt;margin-top:768pt;width:90.3pt;height:19.9pt;z-index:-1586534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" filled="f" stroked="f">
              <v:path arrowok="t"/>
              <v:textbox inset="0,0,0,0">
                <w:txbxContent>
                  <w:p w14:paraId="568538F1" w14:textId="77777777" w:rsidR="003D2823" w:rsidRPr="00C41F69" w:rsidRDefault="00CF4B9D">
                    <w:pPr>
                      <w:spacing w:before="69"/>
                      <w:ind w:left="60"/>
                      <w:rPr>
                        <w:rFonts w:ascii="Tahoma" w:hAnsi="Tahoma" w:cs="Tahoma"/>
                        <w:b/>
                      </w:rPr>
                    </w:pPr>
                    <w:r>
                      <w:rPr>
                        <w:rFonts w:ascii="Trebuchet MS" w:hAnsi="Trebuchet MS"/>
                        <w:position w:val="2"/>
                        <w:sz w:val="24"/>
                      </w:rPr>
                      <w:fldChar w:fldCharType="begin"/>
                    </w:r>
                    <w:r>
                      <w:rPr>
                        <w:rFonts w:ascii="Trebuchet MS" w:hAnsi="Trebuchet MS"/>
                        <w:position w:val="2"/>
                        <w:sz w:val="24"/>
                      </w:rPr>
                      <w:instrText xml:space="preserve"> PAGE </w:instrText>
                    </w:r>
                    <w:r>
                      <w:rPr>
                        <w:rFonts w:ascii="Trebuchet MS" w:hAnsi="Trebuchet MS"/>
                        <w:position w:val="2"/>
                        <w:sz w:val="24"/>
                      </w:rPr>
                      <w:fldChar w:fldCharType="separate"/>
                    </w:r>
                    <w:r w:rsidR="00A9426D">
                      <w:rPr>
                        <w:rFonts w:ascii="Trebuchet MS" w:hAnsi="Trebuchet MS"/>
                        <w:noProof/>
                        <w:position w:val="2"/>
                        <w:sz w:val="24"/>
                      </w:rPr>
                      <w:t>2</w:t>
                    </w:r>
                    <w:r>
                      <w:rPr>
                        <w:rFonts w:ascii="Trebuchet MS" w:hAnsi="Trebuchet MS"/>
                        <w:position w:val="2"/>
                        <w:sz w:val="24"/>
                      </w:rPr>
                      <w:fldChar w:fldCharType="end"/>
                    </w:r>
                    <w:r>
                      <w:rPr>
                        <w:rFonts w:ascii="Trebuchet MS" w:hAnsi="Trebuchet MS"/>
                        <w:position w:val="2"/>
                        <w:sz w:val="24"/>
                      </w:rPr>
                      <w:t>|</w:t>
                    </w:r>
                    <w:r>
                      <w:rPr>
                        <w:rFonts w:ascii="Trebuchet MS" w:hAnsi="Trebuchet MS"/>
                        <w:spacing w:val="-35"/>
                        <w:position w:val="2"/>
                        <w:sz w:val="24"/>
                      </w:rPr>
                      <w:t xml:space="preserve"> </w:t>
                    </w:r>
                    <w:r w:rsidRPr="00C41F69">
                      <w:rPr>
                        <w:rFonts w:ascii="Tahoma" w:hAnsi="Tahoma" w:cs="Tahoma"/>
                        <w:b/>
                      </w:rPr>
                      <w:t>Số</w:t>
                    </w:r>
                    <w:r w:rsidRPr="00C41F69">
                      <w:rPr>
                        <w:rFonts w:ascii="Tahoma" w:hAnsi="Tahoma" w:cs="Tahoma"/>
                        <w:b/>
                        <w:spacing w:val="31"/>
                      </w:rPr>
                      <w:t xml:space="preserve"> </w:t>
                    </w:r>
                    <w:r w:rsidRPr="00C41F69">
                      <w:rPr>
                        <w:rFonts w:ascii="Tahoma" w:hAnsi="Tahoma" w:cs="Tahoma"/>
                        <w:b/>
                        <w:spacing w:val="-2"/>
                      </w:rPr>
                      <w:t>19/2026</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A79AB4" w14:textId="77777777" w:rsidR="003D2823" w:rsidRDefault="003D2823">
    <w:pPr>
      <w:pStyle w:val="BodyText"/>
      <w:spacing w:line="14" w:lineRule="auto"/>
      <w:rPr>
        <w:sz w:val="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AE55A2F" w14:textId="77777777" w:rsidR="00F4428A" w:rsidRDefault="00F4428A">
      <w:r>
        <w:separator/>
      </w:r>
    </w:p>
  </w:footnote>
  <w:footnote w:type="continuationSeparator" w:id="0">
    <w:p w14:paraId="3CBBE133" w14:textId="77777777" w:rsidR="00F4428A" w:rsidRDefault="00F4428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72C3F7" w14:textId="77777777" w:rsidR="003D2823" w:rsidRDefault="00CF4B9D">
    <w:pPr>
      <w:pStyle w:val="BodyText"/>
      <w:spacing w:line="14" w:lineRule="auto"/>
      <w:rPr>
        <w:sz w:val="20"/>
      </w:rPr>
    </w:pPr>
    <w:r>
      <w:rPr>
        <w:noProof/>
        <w:sz w:val="20"/>
      </w:rPr>
      <mc:AlternateContent>
        <mc:Choice Requires="wps">
          <w:drawing>
            <wp:anchor distT="0" distB="0" distL="0" distR="0" simplePos="0" relativeHeight="487450112" behindDoc="1" locked="0" layoutInCell="1" allowOverlap="1" wp14:anchorId="3648AD29" wp14:editId="1D27C561">
              <wp:simplePos x="0" y="0"/>
              <wp:positionH relativeFrom="page">
                <wp:posOffset>998499</wp:posOffset>
              </wp:positionH>
              <wp:positionV relativeFrom="page">
                <wp:posOffset>639440</wp:posOffset>
              </wp:positionV>
              <wp:extent cx="4231005" cy="233045"/>
              <wp:effectExtent l="0" t="0" r="0" b="0"/>
              <wp:wrapNone/>
              <wp:docPr id="1" name="Text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231005" cy="233045"/>
                      </a:xfrm>
                      <a:prstGeom prst="rect">
                        <a:avLst/>
                      </a:prstGeom>
                    </wps:spPr>
                    <wps:txbx>
                      <w:txbxContent>
                        <w:p w14:paraId="64B3B93C" w14:textId="6987E051" w:rsidR="003D2823" w:rsidRPr="00C41F69" w:rsidRDefault="00CF4B9D">
                          <w:pPr>
                            <w:spacing w:before="37"/>
                            <w:ind w:left="20"/>
                            <w:rPr>
                              <w:rFonts w:ascii="Tahoma" w:hAnsi="Tahoma" w:cs="Tahoma"/>
                              <w:b/>
                              <w:bCs/>
                              <w:sz w:val="26"/>
                            </w:rPr>
                          </w:pPr>
                          <w:r w:rsidRPr="00C41F69">
                            <w:rPr>
                              <w:rFonts w:ascii="Tahoma" w:hAnsi="Tahoma" w:cs="Tahoma"/>
                              <w:b/>
                              <w:bCs/>
                              <w:w w:val="55"/>
                              <w:sz w:val="26"/>
                            </w:rPr>
                            <w:t>TẠP</w:t>
                          </w:r>
                          <w:r w:rsidRPr="00C41F69">
                            <w:rPr>
                              <w:rFonts w:ascii="Tahoma" w:hAnsi="Tahoma" w:cs="Tahoma"/>
                              <w:b/>
                              <w:bCs/>
                              <w:spacing w:val="-41"/>
                              <w:sz w:val="26"/>
                            </w:rPr>
                            <w:t xml:space="preserve"> </w:t>
                          </w:r>
                          <w:r w:rsidRPr="00C41F69">
                            <w:rPr>
                              <w:rFonts w:ascii="Tahoma" w:hAnsi="Tahoma" w:cs="Tahoma"/>
                              <w:b/>
                              <w:bCs/>
                              <w:w w:val="55"/>
                              <w:sz w:val="26"/>
                            </w:rPr>
                            <w:t>CHÍ</w:t>
                          </w:r>
                          <w:r w:rsidRPr="00C41F69">
                            <w:rPr>
                              <w:rFonts w:ascii="Tahoma" w:hAnsi="Tahoma" w:cs="Tahoma"/>
                              <w:b/>
                              <w:bCs/>
                              <w:spacing w:val="-41"/>
                              <w:sz w:val="26"/>
                            </w:rPr>
                            <w:t xml:space="preserve"> </w:t>
                          </w:r>
                          <w:r w:rsidRPr="00C41F69">
                            <w:rPr>
                              <w:rFonts w:ascii="Tahoma" w:hAnsi="Tahoma" w:cs="Tahoma"/>
                              <w:b/>
                              <w:bCs/>
                              <w:w w:val="55"/>
                              <w:sz w:val="26"/>
                            </w:rPr>
                            <w:t>CÔNG</w:t>
                          </w:r>
                          <w:r w:rsidRPr="00C41F69">
                            <w:rPr>
                              <w:rFonts w:ascii="Tahoma" w:hAnsi="Tahoma" w:cs="Tahoma"/>
                              <w:b/>
                              <w:bCs/>
                              <w:spacing w:val="-41"/>
                              <w:sz w:val="26"/>
                            </w:rPr>
                            <w:t xml:space="preserve"> </w:t>
                          </w:r>
                          <w:r w:rsidRPr="00C41F69">
                            <w:rPr>
                              <w:rFonts w:ascii="Tahoma" w:hAnsi="Tahoma" w:cs="Tahoma"/>
                              <w:b/>
                              <w:bCs/>
                              <w:w w:val="55"/>
                              <w:sz w:val="26"/>
                            </w:rPr>
                            <w:t>THƯƠNG</w:t>
                          </w:r>
                          <w:r w:rsidRPr="00C41F69">
                            <w:rPr>
                              <w:rFonts w:ascii="Tahoma" w:hAnsi="Tahoma" w:cs="Tahoma"/>
                              <w:b/>
                              <w:bCs/>
                              <w:spacing w:val="-40"/>
                              <w:sz w:val="26"/>
                            </w:rPr>
                            <w:t xml:space="preserve"> </w:t>
                          </w:r>
                          <w:r w:rsidRPr="00C41F69">
                            <w:rPr>
                              <w:rFonts w:ascii="Tahoma" w:hAnsi="Tahoma" w:cs="Tahoma"/>
                              <w:b/>
                              <w:bCs/>
                              <w:w w:val="55"/>
                              <w:sz w:val="26"/>
                            </w:rPr>
                            <w:t>-</w:t>
                          </w:r>
                          <w:r w:rsidRPr="00C41F69">
                            <w:rPr>
                              <w:rFonts w:ascii="Tahoma" w:hAnsi="Tahoma" w:cs="Tahoma"/>
                              <w:b/>
                              <w:bCs/>
                              <w:spacing w:val="-40"/>
                              <w:sz w:val="26"/>
                            </w:rPr>
                            <w:t xml:space="preserve"> </w:t>
                          </w:r>
                          <w:r w:rsidRPr="00C41F69">
                            <w:rPr>
                              <w:rFonts w:ascii="Tahoma" w:hAnsi="Tahoma" w:cs="Tahoma"/>
                              <w:b/>
                              <w:bCs/>
                              <w:w w:val="55"/>
                              <w:sz w:val="26"/>
                            </w:rPr>
                            <w:t>CÁC</w:t>
                          </w:r>
                          <w:r w:rsidRPr="00C41F69">
                            <w:rPr>
                              <w:rFonts w:ascii="Tahoma" w:hAnsi="Tahoma" w:cs="Tahoma"/>
                              <w:b/>
                              <w:bCs/>
                              <w:spacing w:val="-41"/>
                              <w:sz w:val="26"/>
                            </w:rPr>
                            <w:t xml:space="preserve"> </w:t>
                          </w:r>
                          <w:r w:rsidRPr="00C41F69">
                            <w:rPr>
                              <w:rFonts w:ascii="Tahoma" w:hAnsi="Tahoma" w:cs="Tahoma"/>
                              <w:b/>
                              <w:bCs/>
                              <w:w w:val="55"/>
                              <w:sz w:val="26"/>
                            </w:rPr>
                            <w:t>KẾT</w:t>
                          </w:r>
                          <w:r w:rsidRPr="00C41F69">
                            <w:rPr>
                              <w:rFonts w:ascii="Tahoma" w:hAnsi="Tahoma" w:cs="Tahoma"/>
                              <w:b/>
                              <w:bCs/>
                              <w:spacing w:val="-40"/>
                              <w:sz w:val="26"/>
                            </w:rPr>
                            <w:t xml:space="preserve"> </w:t>
                          </w:r>
                          <w:r w:rsidRPr="00C41F69">
                            <w:rPr>
                              <w:rFonts w:ascii="Tahoma" w:hAnsi="Tahoma" w:cs="Tahoma"/>
                              <w:b/>
                              <w:bCs/>
                              <w:w w:val="55"/>
                              <w:sz w:val="26"/>
                            </w:rPr>
                            <w:t>QUẢ</w:t>
                          </w:r>
                          <w:r w:rsidRPr="00C41F69">
                            <w:rPr>
                              <w:rFonts w:ascii="Tahoma" w:hAnsi="Tahoma" w:cs="Tahoma"/>
                              <w:b/>
                              <w:bCs/>
                              <w:spacing w:val="-41"/>
                              <w:sz w:val="26"/>
                            </w:rPr>
                            <w:t xml:space="preserve"> </w:t>
                          </w:r>
                          <w:r w:rsidRPr="00C41F69">
                            <w:rPr>
                              <w:rFonts w:ascii="Tahoma" w:hAnsi="Tahoma" w:cs="Tahoma"/>
                              <w:b/>
                              <w:bCs/>
                              <w:w w:val="55"/>
                              <w:sz w:val="26"/>
                            </w:rPr>
                            <w:t>NGHIÊN</w:t>
                          </w:r>
                          <w:r w:rsidRPr="00C41F69">
                            <w:rPr>
                              <w:rFonts w:ascii="Tahoma" w:hAnsi="Tahoma" w:cs="Tahoma"/>
                              <w:b/>
                              <w:bCs/>
                              <w:spacing w:val="-41"/>
                              <w:sz w:val="26"/>
                            </w:rPr>
                            <w:t xml:space="preserve"> </w:t>
                          </w:r>
                          <w:r w:rsidRPr="00C41F69">
                            <w:rPr>
                              <w:rFonts w:ascii="Tahoma" w:hAnsi="Tahoma" w:cs="Tahoma"/>
                              <w:b/>
                              <w:bCs/>
                              <w:w w:val="55"/>
                              <w:sz w:val="26"/>
                            </w:rPr>
                            <w:t>CỨU</w:t>
                          </w:r>
                          <w:r w:rsidRPr="00C41F69">
                            <w:rPr>
                              <w:rFonts w:ascii="Tahoma" w:hAnsi="Tahoma" w:cs="Tahoma"/>
                              <w:b/>
                              <w:bCs/>
                              <w:spacing w:val="-41"/>
                              <w:sz w:val="26"/>
                            </w:rPr>
                            <w:t xml:space="preserve"> </w:t>
                          </w:r>
                          <w:r w:rsidRPr="00C41F69">
                            <w:rPr>
                              <w:rFonts w:ascii="Tahoma" w:hAnsi="Tahoma" w:cs="Tahoma"/>
                              <w:b/>
                              <w:bCs/>
                              <w:w w:val="55"/>
                              <w:sz w:val="26"/>
                            </w:rPr>
                            <w:t>KHOA</w:t>
                          </w:r>
                          <w:r w:rsidRPr="00C41F69">
                            <w:rPr>
                              <w:rFonts w:ascii="Tahoma" w:hAnsi="Tahoma" w:cs="Tahoma"/>
                              <w:b/>
                              <w:bCs/>
                              <w:spacing w:val="-40"/>
                              <w:sz w:val="26"/>
                            </w:rPr>
                            <w:t xml:space="preserve"> </w:t>
                          </w:r>
                          <w:r w:rsidRPr="00C41F69">
                            <w:rPr>
                              <w:rFonts w:ascii="Tahoma" w:hAnsi="Tahoma" w:cs="Tahoma"/>
                              <w:b/>
                              <w:bCs/>
                              <w:w w:val="55"/>
                              <w:sz w:val="26"/>
                            </w:rPr>
                            <w:t>HỌC</w:t>
                          </w:r>
                          <w:r w:rsidRPr="00C41F69">
                            <w:rPr>
                              <w:rFonts w:ascii="Tahoma" w:hAnsi="Tahoma" w:cs="Tahoma"/>
                              <w:b/>
                              <w:bCs/>
                              <w:spacing w:val="-41"/>
                              <w:sz w:val="26"/>
                            </w:rPr>
                            <w:t xml:space="preserve"> </w:t>
                          </w:r>
                          <w:r w:rsidR="00C41F69">
                            <w:rPr>
                              <w:rFonts w:ascii="Tahoma" w:hAnsi="Tahoma" w:cs="Tahoma"/>
                              <w:b/>
                              <w:bCs/>
                              <w:w w:val="55"/>
                              <w:sz w:val="26"/>
                            </w:rPr>
                            <w:t>VÀ ỨNG DỤNG CÔNG NGHỆ</w:t>
                          </w:r>
                        </w:p>
                      </w:txbxContent>
                    </wps:txbx>
                    <wps:bodyPr wrap="square" lIns="0" tIns="0" rIns="0" bIns="0" rtlCol="0">
                      <a:noAutofit/>
                    </wps:bodyPr>
                  </wps:wsp>
                </a:graphicData>
              </a:graphic>
            </wp:anchor>
          </w:drawing>
        </mc:Choice>
        <mc:Fallback>
          <w:pict>
            <v:shapetype id="_x0000_t202" coordsize="21600,21600" o:spt="202" path="m,l,21600r21600,l21600,xe">
              <v:stroke joinstyle="miter"/>
              <v:path gradientshapeok="t" o:connecttype="rect"/>
            </v:shapetype>
            <v:shape id="Textbox 1" o:spid="_x0000_s1026" type="#_x0000_t202" style="position:absolute;margin-left:78.6pt;margin-top:50.35pt;width:333.15pt;height:18.35pt;z-index:-1586636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" filled="f" stroked="f">
              <v:path arrowok="t"/>
              <v:textbox inset="0,0,0,0">
                <w:txbxContent>
                  <w:p w14:paraId="64B3B93C" w14:textId="6987E051" w:rsidR="003D2823" w:rsidRPr="00C41F69" w:rsidRDefault="00CF4B9D">
                    <w:pPr>
                      <w:spacing w:before="37"/>
                      <w:ind w:left="20"/>
                      <w:rPr>
                        <w:rFonts w:ascii="Tahoma" w:hAnsi="Tahoma" w:cs="Tahoma"/>
                        <w:b/>
                        <w:bCs/>
                        <w:sz w:val="26"/>
                        <w:lang w:val="en-US"/>
                      </w:rPr>
                    </w:pPr>
                    <w:r w:rsidRPr="00C41F69">
                      <w:rPr>
                        <w:rFonts w:ascii="Tahoma" w:hAnsi="Tahoma" w:cs="Tahoma"/>
                        <w:b/>
                        <w:bCs/>
                        <w:w w:val="55"/>
                        <w:sz w:val="26"/>
                      </w:rPr>
                      <w:t>TẠP</w:t>
                    </w:r>
                    <w:r w:rsidRPr="00C41F69">
                      <w:rPr>
                        <w:rFonts w:ascii="Tahoma" w:hAnsi="Tahoma" w:cs="Tahoma"/>
                        <w:b/>
                        <w:bCs/>
                        <w:spacing w:val="-41"/>
                        <w:sz w:val="26"/>
                      </w:rPr>
                      <w:t xml:space="preserve"> </w:t>
                    </w:r>
                    <w:r w:rsidRPr="00C41F69">
                      <w:rPr>
                        <w:rFonts w:ascii="Tahoma" w:hAnsi="Tahoma" w:cs="Tahoma"/>
                        <w:b/>
                        <w:bCs/>
                        <w:w w:val="55"/>
                        <w:sz w:val="26"/>
                      </w:rPr>
                      <w:t>CHÍ</w:t>
                    </w:r>
                    <w:r w:rsidRPr="00C41F69">
                      <w:rPr>
                        <w:rFonts w:ascii="Tahoma" w:hAnsi="Tahoma" w:cs="Tahoma"/>
                        <w:b/>
                        <w:bCs/>
                        <w:spacing w:val="-41"/>
                        <w:sz w:val="26"/>
                      </w:rPr>
                      <w:t xml:space="preserve"> </w:t>
                    </w:r>
                    <w:r w:rsidRPr="00C41F69">
                      <w:rPr>
                        <w:rFonts w:ascii="Tahoma" w:hAnsi="Tahoma" w:cs="Tahoma"/>
                        <w:b/>
                        <w:bCs/>
                        <w:w w:val="55"/>
                        <w:sz w:val="26"/>
                      </w:rPr>
                      <w:t>CÔNG</w:t>
                    </w:r>
                    <w:r w:rsidRPr="00C41F69">
                      <w:rPr>
                        <w:rFonts w:ascii="Tahoma" w:hAnsi="Tahoma" w:cs="Tahoma"/>
                        <w:b/>
                        <w:bCs/>
                        <w:spacing w:val="-41"/>
                        <w:sz w:val="26"/>
                      </w:rPr>
                      <w:t xml:space="preserve"> </w:t>
                    </w:r>
                    <w:r w:rsidRPr="00C41F69">
                      <w:rPr>
                        <w:rFonts w:ascii="Tahoma" w:hAnsi="Tahoma" w:cs="Tahoma"/>
                        <w:b/>
                        <w:bCs/>
                        <w:w w:val="55"/>
                        <w:sz w:val="26"/>
                      </w:rPr>
                      <w:t>THƯƠNG</w:t>
                    </w:r>
                    <w:r w:rsidRPr="00C41F69">
                      <w:rPr>
                        <w:rFonts w:ascii="Tahoma" w:hAnsi="Tahoma" w:cs="Tahoma"/>
                        <w:b/>
                        <w:bCs/>
                        <w:spacing w:val="-40"/>
                        <w:sz w:val="26"/>
                      </w:rPr>
                      <w:t xml:space="preserve"> </w:t>
                    </w:r>
                    <w:r w:rsidRPr="00C41F69">
                      <w:rPr>
                        <w:rFonts w:ascii="Tahoma" w:hAnsi="Tahoma" w:cs="Tahoma"/>
                        <w:b/>
                        <w:bCs/>
                        <w:w w:val="55"/>
                        <w:sz w:val="26"/>
                      </w:rPr>
                      <w:t>-</w:t>
                    </w:r>
                    <w:r w:rsidRPr="00C41F69">
                      <w:rPr>
                        <w:rFonts w:ascii="Tahoma" w:hAnsi="Tahoma" w:cs="Tahoma"/>
                        <w:b/>
                        <w:bCs/>
                        <w:spacing w:val="-40"/>
                        <w:sz w:val="26"/>
                      </w:rPr>
                      <w:t xml:space="preserve"> </w:t>
                    </w:r>
                    <w:r w:rsidRPr="00C41F69">
                      <w:rPr>
                        <w:rFonts w:ascii="Tahoma" w:hAnsi="Tahoma" w:cs="Tahoma"/>
                        <w:b/>
                        <w:bCs/>
                        <w:w w:val="55"/>
                        <w:sz w:val="26"/>
                      </w:rPr>
                      <w:t>CÁC</w:t>
                    </w:r>
                    <w:r w:rsidRPr="00C41F69">
                      <w:rPr>
                        <w:rFonts w:ascii="Tahoma" w:hAnsi="Tahoma" w:cs="Tahoma"/>
                        <w:b/>
                        <w:bCs/>
                        <w:spacing w:val="-41"/>
                        <w:sz w:val="26"/>
                      </w:rPr>
                      <w:t xml:space="preserve"> </w:t>
                    </w:r>
                    <w:r w:rsidRPr="00C41F69">
                      <w:rPr>
                        <w:rFonts w:ascii="Tahoma" w:hAnsi="Tahoma" w:cs="Tahoma"/>
                        <w:b/>
                        <w:bCs/>
                        <w:w w:val="55"/>
                        <w:sz w:val="26"/>
                      </w:rPr>
                      <w:t>KẾT</w:t>
                    </w:r>
                    <w:r w:rsidRPr="00C41F69">
                      <w:rPr>
                        <w:rFonts w:ascii="Tahoma" w:hAnsi="Tahoma" w:cs="Tahoma"/>
                        <w:b/>
                        <w:bCs/>
                        <w:spacing w:val="-40"/>
                        <w:sz w:val="26"/>
                      </w:rPr>
                      <w:t xml:space="preserve"> </w:t>
                    </w:r>
                    <w:r w:rsidRPr="00C41F69">
                      <w:rPr>
                        <w:rFonts w:ascii="Tahoma" w:hAnsi="Tahoma" w:cs="Tahoma"/>
                        <w:b/>
                        <w:bCs/>
                        <w:w w:val="55"/>
                        <w:sz w:val="26"/>
                      </w:rPr>
                      <w:t>QUẢ</w:t>
                    </w:r>
                    <w:r w:rsidRPr="00C41F69">
                      <w:rPr>
                        <w:rFonts w:ascii="Tahoma" w:hAnsi="Tahoma" w:cs="Tahoma"/>
                        <w:b/>
                        <w:bCs/>
                        <w:spacing w:val="-41"/>
                        <w:sz w:val="26"/>
                      </w:rPr>
                      <w:t xml:space="preserve"> </w:t>
                    </w:r>
                    <w:r w:rsidRPr="00C41F69">
                      <w:rPr>
                        <w:rFonts w:ascii="Tahoma" w:hAnsi="Tahoma" w:cs="Tahoma"/>
                        <w:b/>
                        <w:bCs/>
                        <w:w w:val="55"/>
                        <w:sz w:val="26"/>
                      </w:rPr>
                      <w:t>NGHIÊN</w:t>
                    </w:r>
                    <w:r w:rsidRPr="00C41F69">
                      <w:rPr>
                        <w:rFonts w:ascii="Tahoma" w:hAnsi="Tahoma" w:cs="Tahoma"/>
                        <w:b/>
                        <w:bCs/>
                        <w:spacing w:val="-41"/>
                        <w:sz w:val="26"/>
                      </w:rPr>
                      <w:t xml:space="preserve"> </w:t>
                    </w:r>
                    <w:r w:rsidRPr="00C41F69">
                      <w:rPr>
                        <w:rFonts w:ascii="Tahoma" w:hAnsi="Tahoma" w:cs="Tahoma"/>
                        <w:b/>
                        <w:bCs/>
                        <w:w w:val="55"/>
                        <w:sz w:val="26"/>
                      </w:rPr>
                      <w:t>CỨU</w:t>
                    </w:r>
                    <w:r w:rsidRPr="00C41F69">
                      <w:rPr>
                        <w:rFonts w:ascii="Tahoma" w:hAnsi="Tahoma" w:cs="Tahoma"/>
                        <w:b/>
                        <w:bCs/>
                        <w:spacing w:val="-41"/>
                        <w:sz w:val="26"/>
                      </w:rPr>
                      <w:t xml:space="preserve"> </w:t>
                    </w:r>
                    <w:r w:rsidRPr="00C41F69">
                      <w:rPr>
                        <w:rFonts w:ascii="Tahoma" w:hAnsi="Tahoma" w:cs="Tahoma"/>
                        <w:b/>
                        <w:bCs/>
                        <w:w w:val="55"/>
                        <w:sz w:val="26"/>
                      </w:rPr>
                      <w:t>KHOA</w:t>
                    </w:r>
                    <w:r w:rsidRPr="00C41F69">
                      <w:rPr>
                        <w:rFonts w:ascii="Tahoma" w:hAnsi="Tahoma" w:cs="Tahoma"/>
                        <w:b/>
                        <w:bCs/>
                        <w:spacing w:val="-40"/>
                        <w:sz w:val="26"/>
                      </w:rPr>
                      <w:t xml:space="preserve"> </w:t>
                    </w:r>
                    <w:r w:rsidRPr="00C41F69">
                      <w:rPr>
                        <w:rFonts w:ascii="Tahoma" w:hAnsi="Tahoma" w:cs="Tahoma"/>
                        <w:b/>
                        <w:bCs/>
                        <w:w w:val="55"/>
                        <w:sz w:val="26"/>
                      </w:rPr>
                      <w:t>HỌC</w:t>
                    </w:r>
                    <w:r w:rsidRPr="00C41F69">
                      <w:rPr>
                        <w:rFonts w:ascii="Tahoma" w:hAnsi="Tahoma" w:cs="Tahoma"/>
                        <w:b/>
                        <w:bCs/>
                        <w:spacing w:val="-41"/>
                        <w:sz w:val="26"/>
                      </w:rPr>
                      <w:t xml:space="preserve"> </w:t>
                    </w:r>
                    <w:r w:rsidR="00C41F69">
                      <w:rPr>
                        <w:rFonts w:ascii="Tahoma" w:hAnsi="Tahoma" w:cs="Tahoma"/>
                        <w:b/>
                        <w:bCs/>
                        <w:w w:val="55"/>
                        <w:sz w:val="26"/>
                        <w:lang w:val="en-US"/>
                      </w:rPr>
                      <w:t>VÀ ỨNG DỤNG CÔNG NGHỆ</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4902F1" w14:textId="77777777" w:rsidR="003D2823" w:rsidRDefault="00CF4B9D">
    <w:pPr>
      <w:pStyle w:val="BodyText"/>
      <w:spacing w:line="14" w:lineRule="auto"/>
      <w:rPr>
        <w:sz w:val="20"/>
      </w:rPr>
    </w:pPr>
    <w:r>
      <w:rPr>
        <w:noProof/>
        <w:sz w:val="20"/>
      </w:rPr>
      <mc:AlternateContent>
        <mc:Choice Requires="wps">
          <w:drawing>
            <wp:anchor distT="0" distB="0" distL="0" distR="0" simplePos="0" relativeHeight="487450624" behindDoc="1" locked="0" layoutInCell="1" allowOverlap="1" wp14:anchorId="19CBD8A8" wp14:editId="3C436445">
              <wp:simplePos x="0" y="0"/>
              <wp:positionH relativeFrom="page">
                <wp:posOffset>4898189</wp:posOffset>
              </wp:positionH>
              <wp:positionV relativeFrom="page">
                <wp:posOffset>639440</wp:posOffset>
              </wp:positionV>
              <wp:extent cx="1856739" cy="233045"/>
              <wp:effectExtent l="0" t="0" r="0" b="0"/>
              <wp:wrapNone/>
              <wp:docPr id="2" name="Text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856739" cy="233045"/>
                      </a:xfrm>
                      <a:prstGeom prst="rect">
                        <a:avLst/>
                      </a:prstGeom>
                    </wps:spPr>
                    <wps:txbx>
                      <w:txbxContent>
                        <w:p w14:paraId="7805D701" w14:textId="351ED17F" w:rsidR="003D2823" w:rsidRPr="00C41F69" w:rsidRDefault="00C41F69" w:rsidP="00C41F69">
                          <w:pPr>
                            <w:spacing w:before="37"/>
                            <w:ind w:left="20"/>
                            <w:jc w:val="right"/>
                            <w:rPr>
                              <w:rFonts w:ascii="Tahoma" w:hAnsi="Tahoma" w:cs="Tahoma"/>
                              <w:b/>
                              <w:bCs/>
                              <w:sz w:val="26"/>
                            </w:rPr>
                          </w:pPr>
                          <w:r>
                            <w:rPr>
                              <w:rFonts w:ascii="Tahoma" w:hAnsi="Tahoma" w:cs="Tahoma"/>
                              <w:b/>
                              <w:bCs/>
                              <w:w w:val="65"/>
                              <w:sz w:val="26"/>
                            </w:rPr>
                            <w:t>MỤC THAM GIA</w:t>
                          </w:r>
                        </w:p>
                      </w:txbxContent>
                    </wps:txbx>
                    <wps:bodyPr wrap="square" lIns="0" tIns="0" rIns="0" bIns="0" rtlCol="0">
                      <a:noAutofit/>
                    </wps:bodyPr>
                  </wps:wsp>
                </a:graphicData>
              </a:graphic>
            </wp:anchor>
          </w:drawing>
        </mc:Choice>
        <mc:Fallback>
          <w:pict>
            <v:shapetype id="_x0000_t202" coordsize="21600,21600" o:spt="202" path="m,l,21600r21600,l21600,xe">
              <v:stroke joinstyle="miter"/>
              <v:path gradientshapeok="t" o:connecttype="rect"/>
            </v:shapetype>
            <v:shape id="Textbox 2" o:spid="_x0000_s1027" type="#_x0000_t202" style="position:absolute;margin-left:385.7pt;margin-top:50.35pt;width:146.2pt;height:18.35pt;z-index:-1586585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" filled="f" stroked="f">
              <v:path arrowok="t"/>
              <v:textbox inset="0,0,0,0">
                <w:txbxContent>
                  <w:p w14:paraId="7805D701" w14:textId="351ED17F" w:rsidR="003D2823" w:rsidRPr="00C41F69" w:rsidRDefault="00C41F69" w:rsidP="00C41F69">
                    <w:pPr>
                      <w:spacing w:before="37"/>
                      <w:ind w:left="20"/>
                      <w:jc w:val="right"/>
                      <w:rPr>
                        <w:rFonts w:ascii="Tahoma" w:hAnsi="Tahoma" w:cs="Tahoma"/>
                        <w:b/>
                        <w:bCs/>
                        <w:sz w:val="26"/>
                        <w:lang w:val="en-US"/>
                      </w:rPr>
                    </w:pPr>
                    <w:r>
                      <w:rPr>
                        <w:rFonts w:ascii="Tahoma" w:hAnsi="Tahoma" w:cs="Tahoma"/>
                        <w:b/>
                        <w:bCs/>
                        <w:w w:val="65"/>
                        <w:sz w:val="26"/>
                        <w:lang w:val="en-US"/>
                      </w:rPr>
                      <w:t>MỤC THAM GIA</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5B6FC6"/>
    <w:multiLevelType w:val="multilevel"/>
    <w:tmpl w:val="2358653A"/>
    <w:lvl w:ilvl="0">
      <w:start w:val="1"/>
      <w:numFmt w:val="decimal"/>
      <w:lvlText w:val="%1."/>
      <w:lvlJc w:val="left"/>
      <w:pPr>
        <w:ind w:left="626" w:hanging="220"/>
        <w:jc w:val="right"/>
      </w:pPr>
      <w:rPr>
        <w:rFonts w:ascii="Times New Roman" w:eastAsia="Times New Roman" w:hAnsi="Times New Roman" w:cs="Times New Roman" w:hint="default"/>
        <w:b/>
        <w:bCs/>
        <w:i w:val="0"/>
        <w:iCs w:val="0"/>
        <w:spacing w:val="0"/>
        <w:w w:val="100"/>
        <w:sz w:val="22"/>
        <w:szCs w:val="22"/>
        <w:lang w:eastAsia="en-US" w:bidi="ar-SA"/>
      </w:rPr>
    </w:lvl>
    <w:lvl w:ilvl="1">
      <w:start w:val="1"/>
      <w:numFmt w:val="decimal"/>
      <w:lvlText w:val="%1.%2."/>
      <w:lvlJc w:val="left"/>
      <w:pPr>
        <w:ind w:left="791" w:hanging="385"/>
      </w:pPr>
      <w:rPr>
        <w:rFonts w:ascii="Times New Roman" w:eastAsia="Times New Roman" w:hAnsi="Times New Roman" w:cs="Times New Roman" w:hint="default"/>
        <w:b/>
        <w:bCs/>
        <w:i/>
        <w:iCs/>
        <w:spacing w:val="0"/>
        <w:w w:val="100"/>
        <w:sz w:val="22"/>
        <w:szCs w:val="22"/>
        <w:lang w:eastAsia="en-US" w:bidi="ar-SA"/>
      </w:rPr>
    </w:lvl>
    <w:lvl w:ilvl="2">
      <w:start w:val="1"/>
      <w:numFmt w:val="decimal"/>
      <w:lvlText w:val="%1.%2.%3."/>
      <w:lvlJc w:val="left"/>
      <w:pPr>
        <w:ind w:left="956" w:hanging="550"/>
      </w:pPr>
      <w:rPr>
        <w:rFonts w:ascii="Times New Roman" w:eastAsia="Times New Roman" w:hAnsi="Times New Roman" w:cs="Times New Roman" w:hint="default"/>
        <w:b w:val="0"/>
        <w:bCs w:val="0"/>
        <w:i/>
        <w:iCs/>
        <w:spacing w:val="0"/>
        <w:w w:val="100"/>
        <w:sz w:val="22"/>
        <w:szCs w:val="22"/>
        <w:lang w:eastAsia="en-US" w:bidi="ar-SA"/>
      </w:rPr>
    </w:lvl>
    <w:lvl w:ilvl="3">
      <w:numFmt w:val="bullet"/>
      <w:lvlText w:val="•"/>
      <w:lvlJc w:val="left"/>
      <w:pPr>
        <w:ind w:left="2115" w:hanging="550"/>
      </w:pPr>
      <w:rPr>
        <w:rFonts w:hint="default"/>
        <w:lang w:eastAsia="en-US" w:bidi="ar-SA"/>
      </w:rPr>
    </w:lvl>
    <w:lvl w:ilvl="4">
      <w:numFmt w:val="bullet"/>
      <w:lvlText w:val="•"/>
      <w:lvlJc w:val="left"/>
      <w:pPr>
        <w:ind w:left="3271" w:hanging="550"/>
      </w:pPr>
      <w:rPr>
        <w:rFonts w:hint="default"/>
        <w:lang w:eastAsia="en-US" w:bidi="ar-SA"/>
      </w:rPr>
    </w:lvl>
    <w:lvl w:ilvl="5">
      <w:numFmt w:val="bullet"/>
      <w:lvlText w:val="•"/>
      <w:lvlJc w:val="left"/>
      <w:pPr>
        <w:ind w:left="4426" w:hanging="550"/>
      </w:pPr>
      <w:rPr>
        <w:rFonts w:hint="default"/>
        <w:lang w:eastAsia="en-US" w:bidi="ar-SA"/>
      </w:rPr>
    </w:lvl>
    <w:lvl w:ilvl="6">
      <w:numFmt w:val="bullet"/>
      <w:lvlText w:val="•"/>
      <w:lvlJc w:val="left"/>
      <w:pPr>
        <w:ind w:left="5582" w:hanging="550"/>
      </w:pPr>
      <w:rPr>
        <w:rFonts w:hint="default"/>
        <w:lang w:eastAsia="en-US" w:bidi="ar-SA"/>
      </w:rPr>
    </w:lvl>
    <w:lvl w:ilvl="7">
      <w:numFmt w:val="bullet"/>
      <w:lvlText w:val="•"/>
      <w:lvlJc w:val="left"/>
      <w:pPr>
        <w:ind w:left="6738" w:hanging="550"/>
      </w:pPr>
      <w:rPr>
        <w:rFonts w:hint="default"/>
        <w:lang w:eastAsia="en-US" w:bidi="ar-SA"/>
      </w:rPr>
    </w:lvl>
    <w:lvl w:ilvl="8">
      <w:numFmt w:val="bullet"/>
      <w:lvlText w:val="•"/>
      <w:lvlJc w:val="left"/>
      <w:pPr>
        <w:ind w:left="7893" w:hanging="550"/>
      </w:pPr>
      <w:rPr>
        <w:rFonts w:hint="default"/>
        <w:lang w:eastAsia="en-US" w:bidi="ar-SA"/>
      </w:rPr>
    </w:lvl>
  </w:abstractNum>
  <w:abstractNum w:abstractNumId="1" w15:restartNumberingAfterBreak="0">
    <w:nsid w:val="07E20A73"/>
    <w:multiLevelType w:val="multilevel"/>
    <w:tmpl w:val="2358653A"/>
    <w:lvl w:ilvl="0">
      <w:start w:val="1"/>
      <w:numFmt w:val="decimal"/>
      <w:lvlText w:val="%1."/>
      <w:lvlJc w:val="left"/>
      <w:pPr>
        <w:ind w:left="626" w:hanging="220"/>
        <w:jc w:val="right"/>
      </w:pPr>
      <w:rPr>
        <w:rFonts w:ascii="Times New Roman" w:eastAsia="Times New Roman" w:hAnsi="Times New Roman" w:cs="Times New Roman" w:hint="default"/>
        <w:b/>
        <w:bCs/>
        <w:i w:val="0"/>
        <w:iCs w:val="0"/>
        <w:spacing w:val="0"/>
        <w:w w:val="100"/>
        <w:sz w:val="22"/>
        <w:szCs w:val="22"/>
        <w:lang w:eastAsia="en-US" w:bidi="ar-SA"/>
      </w:rPr>
    </w:lvl>
    <w:lvl w:ilvl="1">
      <w:start w:val="1"/>
      <w:numFmt w:val="decimal"/>
      <w:lvlText w:val="%1.%2."/>
      <w:lvlJc w:val="left"/>
      <w:pPr>
        <w:ind w:left="791" w:hanging="385"/>
      </w:pPr>
      <w:rPr>
        <w:rFonts w:ascii="Times New Roman" w:eastAsia="Times New Roman" w:hAnsi="Times New Roman" w:cs="Times New Roman" w:hint="default"/>
        <w:b/>
        <w:bCs/>
        <w:i/>
        <w:iCs/>
        <w:spacing w:val="0"/>
        <w:w w:val="100"/>
        <w:sz w:val="22"/>
        <w:szCs w:val="22"/>
        <w:lang w:eastAsia="en-US" w:bidi="ar-SA"/>
      </w:rPr>
    </w:lvl>
    <w:lvl w:ilvl="2">
      <w:start w:val="1"/>
      <w:numFmt w:val="decimal"/>
      <w:lvlText w:val="%1.%2.%3."/>
      <w:lvlJc w:val="left"/>
      <w:pPr>
        <w:ind w:left="956" w:hanging="550"/>
      </w:pPr>
      <w:rPr>
        <w:rFonts w:ascii="Times New Roman" w:eastAsia="Times New Roman" w:hAnsi="Times New Roman" w:cs="Times New Roman" w:hint="default"/>
        <w:b w:val="0"/>
        <w:bCs w:val="0"/>
        <w:i/>
        <w:iCs/>
        <w:spacing w:val="0"/>
        <w:w w:val="100"/>
        <w:sz w:val="22"/>
        <w:szCs w:val="22"/>
        <w:lang w:eastAsia="en-US" w:bidi="ar-SA"/>
      </w:rPr>
    </w:lvl>
    <w:lvl w:ilvl="3">
      <w:numFmt w:val="bullet"/>
      <w:lvlText w:val="•"/>
      <w:lvlJc w:val="left"/>
      <w:pPr>
        <w:ind w:left="2115" w:hanging="550"/>
      </w:pPr>
      <w:rPr>
        <w:rFonts w:hint="default"/>
        <w:lang w:eastAsia="en-US" w:bidi="ar-SA"/>
      </w:rPr>
    </w:lvl>
    <w:lvl w:ilvl="4">
      <w:numFmt w:val="bullet"/>
      <w:lvlText w:val="•"/>
      <w:lvlJc w:val="left"/>
      <w:pPr>
        <w:ind w:left="3271" w:hanging="550"/>
      </w:pPr>
      <w:rPr>
        <w:rFonts w:hint="default"/>
        <w:lang w:eastAsia="en-US" w:bidi="ar-SA"/>
      </w:rPr>
    </w:lvl>
    <w:lvl w:ilvl="5">
      <w:numFmt w:val="bullet"/>
      <w:lvlText w:val="•"/>
      <w:lvlJc w:val="left"/>
      <w:pPr>
        <w:ind w:left="4426" w:hanging="550"/>
      </w:pPr>
      <w:rPr>
        <w:rFonts w:hint="default"/>
        <w:lang w:eastAsia="en-US" w:bidi="ar-SA"/>
      </w:rPr>
    </w:lvl>
    <w:lvl w:ilvl="6">
      <w:numFmt w:val="bullet"/>
      <w:lvlText w:val="•"/>
      <w:lvlJc w:val="left"/>
      <w:pPr>
        <w:ind w:left="5582" w:hanging="550"/>
      </w:pPr>
      <w:rPr>
        <w:rFonts w:hint="default"/>
        <w:lang w:eastAsia="en-US" w:bidi="ar-SA"/>
      </w:rPr>
    </w:lvl>
    <w:lvl w:ilvl="7">
      <w:numFmt w:val="bullet"/>
      <w:lvlText w:val="•"/>
      <w:lvlJc w:val="left"/>
      <w:pPr>
        <w:ind w:left="6738" w:hanging="550"/>
      </w:pPr>
      <w:rPr>
        <w:rFonts w:hint="default"/>
        <w:lang w:eastAsia="en-US" w:bidi="ar-SA"/>
      </w:rPr>
    </w:lvl>
    <w:lvl w:ilvl="8">
      <w:numFmt w:val="bullet"/>
      <w:lvlText w:val="•"/>
      <w:lvlJc w:val="left"/>
      <w:pPr>
        <w:ind w:left="7893" w:hanging="550"/>
      </w:pPr>
      <w:rPr>
        <w:rFonts w:hint="default"/>
        <w:lang w:eastAsia="en-US" w:bidi="ar-SA"/>
      </w:rPr>
    </w:lvl>
  </w:abstractNum>
  <w:abstractNum w:abstractNumId="2" w15:restartNumberingAfterBreak="0">
    <w:nsid w:val="24161624"/>
    <w:multiLevelType w:val="hybridMultilevel"/>
    <w:tmpl w:val="A0AEDAD6"/>
    <w:lvl w:ilvl="0" w:tplc="06822344">
      <w:numFmt w:val="bullet"/>
      <w:lvlText w:val="-"/>
      <w:lvlJc w:val="left"/>
      <w:pPr>
        <w:ind w:left="568" w:hanging="129"/>
      </w:pPr>
      <w:rPr>
        <w:rFonts w:ascii="Times New Roman" w:eastAsia="Times New Roman" w:hAnsi="Times New Roman" w:cs="Times New Roman" w:hint="default"/>
        <w:b w:val="0"/>
        <w:bCs w:val="0"/>
        <w:i w:val="0"/>
        <w:iCs w:val="0"/>
        <w:spacing w:val="0"/>
        <w:w w:val="100"/>
        <w:sz w:val="22"/>
        <w:szCs w:val="22"/>
        <w:lang w:eastAsia="en-US" w:bidi="ar-SA"/>
      </w:rPr>
    </w:lvl>
    <w:lvl w:ilvl="1" w:tplc="472A937C">
      <w:numFmt w:val="bullet"/>
      <w:lvlText w:val="•"/>
      <w:lvlJc w:val="left"/>
      <w:pPr>
        <w:ind w:left="1524" w:hanging="129"/>
      </w:pPr>
      <w:rPr>
        <w:rFonts w:hint="default"/>
        <w:lang w:eastAsia="en-US" w:bidi="ar-SA"/>
      </w:rPr>
    </w:lvl>
    <w:lvl w:ilvl="2" w:tplc="702CAE82">
      <w:numFmt w:val="bullet"/>
      <w:lvlText w:val="•"/>
      <w:lvlJc w:val="left"/>
      <w:pPr>
        <w:ind w:left="2489" w:hanging="129"/>
      </w:pPr>
      <w:rPr>
        <w:rFonts w:hint="default"/>
        <w:lang w:eastAsia="en-US" w:bidi="ar-SA"/>
      </w:rPr>
    </w:lvl>
    <w:lvl w:ilvl="3" w:tplc="2848D964">
      <w:numFmt w:val="bullet"/>
      <w:lvlText w:val="•"/>
      <w:lvlJc w:val="left"/>
      <w:pPr>
        <w:ind w:left="3453" w:hanging="129"/>
      </w:pPr>
      <w:rPr>
        <w:rFonts w:hint="default"/>
        <w:lang w:eastAsia="en-US" w:bidi="ar-SA"/>
      </w:rPr>
    </w:lvl>
    <w:lvl w:ilvl="4" w:tplc="83246B38">
      <w:numFmt w:val="bullet"/>
      <w:lvlText w:val="•"/>
      <w:lvlJc w:val="left"/>
      <w:pPr>
        <w:ind w:left="4418" w:hanging="129"/>
      </w:pPr>
      <w:rPr>
        <w:rFonts w:hint="default"/>
        <w:lang w:eastAsia="en-US" w:bidi="ar-SA"/>
      </w:rPr>
    </w:lvl>
    <w:lvl w:ilvl="5" w:tplc="AEB25F94">
      <w:numFmt w:val="bullet"/>
      <w:lvlText w:val="•"/>
      <w:lvlJc w:val="left"/>
      <w:pPr>
        <w:ind w:left="5382" w:hanging="129"/>
      </w:pPr>
      <w:rPr>
        <w:rFonts w:hint="default"/>
        <w:lang w:eastAsia="en-US" w:bidi="ar-SA"/>
      </w:rPr>
    </w:lvl>
    <w:lvl w:ilvl="6" w:tplc="4796B652">
      <w:numFmt w:val="bullet"/>
      <w:lvlText w:val="•"/>
      <w:lvlJc w:val="left"/>
      <w:pPr>
        <w:ind w:left="6346" w:hanging="129"/>
      </w:pPr>
      <w:rPr>
        <w:rFonts w:hint="default"/>
        <w:lang w:eastAsia="en-US" w:bidi="ar-SA"/>
      </w:rPr>
    </w:lvl>
    <w:lvl w:ilvl="7" w:tplc="DEB0A37A">
      <w:numFmt w:val="bullet"/>
      <w:lvlText w:val="•"/>
      <w:lvlJc w:val="left"/>
      <w:pPr>
        <w:ind w:left="7311" w:hanging="129"/>
      </w:pPr>
      <w:rPr>
        <w:rFonts w:hint="default"/>
        <w:lang w:eastAsia="en-US" w:bidi="ar-SA"/>
      </w:rPr>
    </w:lvl>
    <w:lvl w:ilvl="8" w:tplc="029466B4">
      <w:numFmt w:val="bullet"/>
      <w:lvlText w:val="•"/>
      <w:lvlJc w:val="left"/>
      <w:pPr>
        <w:ind w:left="8275" w:hanging="129"/>
      </w:pPr>
      <w:rPr>
        <w:rFonts w:hint="default"/>
        <w:lang w:eastAsia="en-US" w:bidi="ar-SA"/>
      </w:rPr>
    </w:lvl>
  </w:abstractNum>
  <w:abstractNum w:abstractNumId="3" w15:restartNumberingAfterBreak="0">
    <w:nsid w:val="4818163F"/>
    <w:multiLevelType w:val="multilevel"/>
    <w:tmpl w:val="4002FA12"/>
    <w:lvl w:ilvl="0">
      <w:start w:val="3"/>
      <w:numFmt w:val="decimal"/>
      <w:lvlText w:val="%1"/>
      <w:lvlJc w:val="left"/>
      <w:pPr>
        <w:ind w:left="360" w:hanging="360"/>
      </w:pPr>
      <w:rPr>
        <w:rFonts w:hint="default"/>
      </w:rPr>
    </w:lvl>
    <w:lvl w:ilvl="1">
      <w:start w:val="1"/>
      <w:numFmt w:val="decimal"/>
      <w:lvlText w:val="%1.%2"/>
      <w:lvlJc w:val="left"/>
      <w:pPr>
        <w:ind w:left="766" w:hanging="360"/>
      </w:pPr>
      <w:rPr>
        <w:rFonts w:hint="default"/>
      </w:rPr>
    </w:lvl>
    <w:lvl w:ilvl="2">
      <w:start w:val="1"/>
      <w:numFmt w:val="decimal"/>
      <w:lvlText w:val="%1.%2.%3"/>
      <w:lvlJc w:val="left"/>
      <w:pPr>
        <w:ind w:left="1532" w:hanging="720"/>
      </w:pPr>
      <w:rPr>
        <w:rFonts w:hint="default"/>
      </w:rPr>
    </w:lvl>
    <w:lvl w:ilvl="3">
      <w:start w:val="1"/>
      <w:numFmt w:val="decimal"/>
      <w:lvlText w:val="%1.%2.%3.%4"/>
      <w:lvlJc w:val="left"/>
      <w:pPr>
        <w:ind w:left="1938" w:hanging="720"/>
      </w:pPr>
      <w:rPr>
        <w:rFonts w:hint="default"/>
      </w:rPr>
    </w:lvl>
    <w:lvl w:ilvl="4">
      <w:start w:val="1"/>
      <w:numFmt w:val="decimal"/>
      <w:lvlText w:val="%1.%2.%3.%4.%5"/>
      <w:lvlJc w:val="left"/>
      <w:pPr>
        <w:ind w:left="2704" w:hanging="1080"/>
      </w:pPr>
      <w:rPr>
        <w:rFonts w:hint="default"/>
      </w:rPr>
    </w:lvl>
    <w:lvl w:ilvl="5">
      <w:start w:val="1"/>
      <w:numFmt w:val="decimal"/>
      <w:lvlText w:val="%1.%2.%3.%4.%5.%6"/>
      <w:lvlJc w:val="left"/>
      <w:pPr>
        <w:ind w:left="3110" w:hanging="1080"/>
      </w:pPr>
      <w:rPr>
        <w:rFonts w:hint="default"/>
      </w:rPr>
    </w:lvl>
    <w:lvl w:ilvl="6">
      <w:start w:val="1"/>
      <w:numFmt w:val="decimal"/>
      <w:lvlText w:val="%1.%2.%3.%4.%5.%6.%7"/>
      <w:lvlJc w:val="left"/>
      <w:pPr>
        <w:ind w:left="3876" w:hanging="1440"/>
      </w:pPr>
      <w:rPr>
        <w:rFonts w:hint="default"/>
      </w:rPr>
    </w:lvl>
    <w:lvl w:ilvl="7">
      <w:start w:val="1"/>
      <w:numFmt w:val="decimal"/>
      <w:lvlText w:val="%1.%2.%3.%4.%5.%6.%7.%8"/>
      <w:lvlJc w:val="left"/>
      <w:pPr>
        <w:ind w:left="4282" w:hanging="1440"/>
      </w:pPr>
      <w:rPr>
        <w:rFonts w:hint="default"/>
      </w:rPr>
    </w:lvl>
    <w:lvl w:ilvl="8">
      <w:start w:val="1"/>
      <w:numFmt w:val="decimal"/>
      <w:lvlText w:val="%1.%2.%3.%4.%5.%6.%7.%8.%9"/>
      <w:lvlJc w:val="left"/>
      <w:pPr>
        <w:ind w:left="4688" w:hanging="1440"/>
      </w:pPr>
      <w:rPr>
        <w:rFonts w:hint="default"/>
      </w:rPr>
    </w:lvl>
  </w:abstractNum>
  <w:abstractNum w:abstractNumId="4" w15:restartNumberingAfterBreak="0">
    <w:nsid w:val="75576E95"/>
    <w:multiLevelType w:val="hybridMultilevel"/>
    <w:tmpl w:val="2BDCEEAA"/>
    <w:lvl w:ilvl="0" w:tplc="6D92F266">
      <w:numFmt w:val="bullet"/>
      <w:lvlText w:val="-"/>
      <w:lvlJc w:val="left"/>
      <w:pPr>
        <w:ind w:left="595" w:hanging="129"/>
      </w:pPr>
      <w:rPr>
        <w:rFonts w:ascii="Times New Roman" w:eastAsia="Times New Roman" w:hAnsi="Times New Roman" w:cs="Times New Roman" w:hint="default"/>
        <w:b w:val="0"/>
        <w:bCs w:val="0"/>
        <w:i w:val="0"/>
        <w:iCs w:val="0"/>
        <w:spacing w:val="0"/>
        <w:w w:val="100"/>
        <w:sz w:val="22"/>
        <w:szCs w:val="22"/>
        <w:lang w:eastAsia="en-US" w:bidi="ar-SA"/>
      </w:rPr>
    </w:lvl>
    <w:lvl w:ilvl="1" w:tplc="F6108238">
      <w:numFmt w:val="bullet"/>
      <w:lvlText w:val="•"/>
      <w:lvlJc w:val="left"/>
      <w:pPr>
        <w:ind w:left="1560" w:hanging="129"/>
      </w:pPr>
      <w:rPr>
        <w:rFonts w:hint="default"/>
        <w:lang w:eastAsia="en-US" w:bidi="ar-SA"/>
      </w:rPr>
    </w:lvl>
    <w:lvl w:ilvl="2" w:tplc="041017B6">
      <w:numFmt w:val="bullet"/>
      <w:lvlText w:val="•"/>
      <w:lvlJc w:val="left"/>
      <w:pPr>
        <w:ind w:left="2521" w:hanging="129"/>
      </w:pPr>
      <w:rPr>
        <w:rFonts w:hint="default"/>
        <w:lang w:eastAsia="en-US" w:bidi="ar-SA"/>
      </w:rPr>
    </w:lvl>
    <w:lvl w:ilvl="3" w:tplc="23A00BB8">
      <w:numFmt w:val="bullet"/>
      <w:lvlText w:val="•"/>
      <w:lvlJc w:val="left"/>
      <w:pPr>
        <w:ind w:left="3481" w:hanging="129"/>
      </w:pPr>
      <w:rPr>
        <w:rFonts w:hint="default"/>
        <w:lang w:eastAsia="en-US" w:bidi="ar-SA"/>
      </w:rPr>
    </w:lvl>
    <w:lvl w:ilvl="4" w:tplc="0CCE771A">
      <w:numFmt w:val="bullet"/>
      <w:lvlText w:val="•"/>
      <w:lvlJc w:val="left"/>
      <w:pPr>
        <w:ind w:left="4442" w:hanging="129"/>
      </w:pPr>
      <w:rPr>
        <w:rFonts w:hint="default"/>
        <w:lang w:eastAsia="en-US" w:bidi="ar-SA"/>
      </w:rPr>
    </w:lvl>
    <w:lvl w:ilvl="5" w:tplc="85A47540">
      <w:numFmt w:val="bullet"/>
      <w:lvlText w:val="•"/>
      <w:lvlJc w:val="left"/>
      <w:pPr>
        <w:ind w:left="5402" w:hanging="129"/>
      </w:pPr>
      <w:rPr>
        <w:rFonts w:hint="default"/>
        <w:lang w:eastAsia="en-US" w:bidi="ar-SA"/>
      </w:rPr>
    </w:lvl>
    <w:lvl w:ilvl="6" w:tplc="7B7A8E00">
      <w:numFmt w:val="bullet"/>
      <w:lvlText w:val="•"/>
      <w:lvlJc w:val="left"/>
      <w:pPr>
        <w:ind w:left="6362" w:hanging="129"/>
      </w:pPr>
      <w:rPr>
        <w:rFonts w:hint="default"/>
        <w:lang w:eastAsia="en-US" w:bidi="ar-SA"/>
      </w:rPr>
    </w:lvl>
    <w:lvl w:ilvl="7" w:tplc="3300DD3C">
      <w:numFmt w:val="bullet"/>
      <w:lvlText w:val="•"/>
      <w:lvlJc w:val="left"/>
      <w:pPr>
        <w:ind w:left="7323" w:hanging="129"/>
      </w:pPr>
      <w:rPr>
        <w:rFonts w:hint="default"/>
        <w:lang w:eastAsia="en-US" w:bidi="ar-SA"/>
      </w:rPr>
    </w:lvl>
    <w:lvl w:ilvl="8" w:tplc="076CF83A">
      <w:numFmt w:val="bullet"/>
      <w:lvlText w:val="•"/>
      <w:lvlJc w:val="left"/>
      <w:pPr>
        <w:ind w:left="8283" w:hanging="129"/>
      </w:pPr>
      <w:rPr>
        <w:rFonts w:hint="default"/>
        <w:lang w:eastAsia="en-US" w:bidi="ar-SA"/>
      </w:rPr>
    </w:lvl>
  </w:abstractNum>
  <w:abstractNum w:abstractNumId="5" w15:restartNumberingAfterBreak="0">
    <w:nsid w:val="77931CBA"/>
    <w:multiLevelType w:val="hybridMultilevel"/>
    <w:tmpl w:val="A2B6A456"/>
    <w:lvl w:ilvl="0" w:tplc="F780ACF0">
      <w:numFmt w:val="bullet"/>
      <w:lvlText w:val="-"/>
      <w:lvlJc w:val="left"/>
      <w:pPr>
        <w:ind w:left="595" w:hanging="129"/>
      </w:pPr>
      <w:rPr>
        <w:rFonts w:ascii="Times New Roman" w:eastAsia="Times New Roman" w:hAnsi="Times New Roman" w:cs="Times New Roman" w:hint="default"/>
        <w:b w:val="0"/>
        <w:bCs w:val="0"/>
        <w:i w:val="0"/>
        <w:iCs w:val="0"/>
        <w:spacing w:val="0"/>
        <w:w w:val="100"/>
        <w:sz w:val="22"/>
        <w:szCs w:val="22"/>
        <w:lang w:eastAsia="en-US" w:bidi="ar-SA"/>
      </w:rPr>
    </w:lvl>
    <w:lvl w:ilvl="1" w:tplc="1F1CECF2">
      <w:numFmt w:val="bullet"/>
      <w:lvlText w:val="•"/>
      <w:lvlJc w:val="left"/>
      <w:pPr>
        <w:ind w:left="1560" w:hanging="129"/>
      </w:pPr>
      <w:rPr>
        <w:rFonts w:hint="default"/>
        <w:lang w:eastAsia="en-US" w:bidi="ar-SA"/>
      </w:rPr>
    </w:lvl>
    <w:lvl w:ilvl="2" w:tplc="A16C371C">
      <w:numFmt w:val="bullet"/>
      <w:lvlText w:val="•"/>
      <w:lvlJc w:val="left"/>
      <w:pPr>
        <w:ind w:left="2521" w:hanging="129"/>
      </w:pPr>
      <w:rPr>
        <w:rFonts w:hint="default"/>
        <w:lang w:eastAsia="en-US" w:bidi="ar-SA"/>
      </w:rPr>
    </w:lvl>
    <w:lvl w:ilvl="3" w:tplc="87846AA8">
      <w:numFmt w:val="bullet"/>
      <w:lvlText w:val="•"/>
      <w:lvlJc w:val="left"/>
      <w:pPr>
        <w:ind w:left="3481" w:hanging="129"/>
      </w:pPr>
      <w:rPr>
        <w:rFonts w:hint="default"/>
        <w:lang w:eastAsia="en-US" w:bidi="ar-SA"/>
      </w:rPr>
    </w:lvl>
    <w:lvl w:ilvl="4" w:tplc="5088C162">
      <w:numFmt w:val="bullet"/>
      <w:lvlText w:val="•"/>
      <w:lvlJc w:val="left"/>
      <w:pPr>
        <w:ind w:left="4442" w:hanging="129"/>
      </w:pPr>
      <w:rPr>
        <w:rFonts w:hint="default"/>
        <w:lang w:eastAsia="en-US" w:bidi="ar-SA"/>
      </w:rPr>
    </w:lvl>
    <w:lvl w:ilvl="5" w:tplc="6DF6CF42">
      <w:numFmt w:val="bullet"/>
      <w:lvlText w:val="•"/>
      <w:lvlJc w:val="left"/>
      <w:pPr>
        <w:ind w:left="5402" w:hanging="129"/>
      </w:pPr>
      <w:rPr>
        <w:rFonts w:hint="default"/>
        <w:lang w:eastAsia="en-US" w:bidi="ar-SA"/>
      </w:rPr>
    </w:lvl>
    <w:lvl w:ilvl="6" w:tplc="9AFA1240">
      <w:numFmt w:val="bullet"/>
      <w:lvlText w:val="•"/>
      <w:lvlJc w:val="left"/>
      <w:pPr>
        <w:ind w:left="6362" w:hanging="129"/>
      </w:pPr>
      <w:rPr>
        <w:rFonts w:hint="default"/>
        <w:lang w:eastAsia="en-US" w:bidi="ar-SA"/>
      </w:rPr>
    </w:lvl>
    <w:lvl w:ilvl="7" w:tplc="6A141AFE">
      <w:numFmt w:val="bullet"/>
      <w:lvlText w:val="•"/>
      <w:lvlJc w:val="left"/>
      <w:pPr>
        <w:ind w:left="7323" w:hanging="129"/>
      </w:pPr>
      <w:rPr>
        <w:rFonts w:hint="default"/>
        <w:lang w:eastAsia="en-US" w:bidi="ar-SA"/>
      </w:rPr>
    </w:lvl>
    <w:lvl w:ilvl="8" w:tplc="07D86722">
      <w:numFmt w:val="bullet"/>
      <w:lvlText w:val="•"/>
      <w:lvlJc w:val="left"/>
      <w:pPr>
        <w:ind w:left="8283" w:hanging="129"/>
      </w:pPr>
      <w:rPr>
        <w:rFonts w:hint="default"/>
        <w:lang w:eastAsia="en-US" w:bidi="ar-SA"/>
      </w:rPr>
    </w:lvl>
  </w:abstractNum>
  <w:num w:numId="1" w16cid:durableId="1769811677">
    <w:abstractNumId w:val="2"/>
  </w:num>
  <w:num w:numId="2" w16cid:durableId="1606041167">
    <w:abstractNumId w:val="5"/>
  </w:num>
  <w:num w:numId="3" w16cid:durableId="2130859307">
    <w:abstractNumId w:val="4"/>
  </w:num>
  <w:num w:numId="4" w16cid:durableId="1952934586">
    <w:abstractNumId w:val="1"/>
  </w:num>
  <w:num w:numId="5" w16cid:durableId="185338645">
    <w:abstractNumId w:val="0"/>
  </w:num>
  <w:num w:numId="6" w16cid:durableId="111879536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9"/>
  <w:proofState w:spelling="clean" w:grammar="clean"/>
  <w:defaultTabStop w:val="720"/>
  <w:evenAndOddHeaders/>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3D2823"/>
    <w:rsid w:val="000207C7"/>
    <w:rsid w:val="00035BF9"/>
    <w:rsid w:val="001323AA"/>
    <w:rsid w:val="00135322"/>
    <w:rsid w:val="001B071B"/>
    <w:rsid w:val="001F6D03"/>
    <w:rsid w:val="0023023D"/>
    <w:rsid w:val="0026577A"/>
    <w:rsid w:val="00274E5B"/>
    <w:rsid w:val="002A2F1C"/>
    <w:rsid w:val="002C67B9"/>
    <w:rsid w:val="0032323C"/>
    <w:rsid w:val="003D2823"/>
    <w:rsid w:val="00406B21"/>
    <w:rsid w:val="00443187"/>
    <w:rsid w:val="0046238E"/>
    <w:rsid w:val="004C2BE5"/>
    <w:rsid w:val="004D7A96"/>
    <w:rsid w:val="004E5961"/>
    <w:rsid w:val="004F4F56"/>
    <w:rsid w:val="005106D1"/>
    <w:rsid w:val="00516791"/>
    <w:rsid w:val="00522AE0"/>
    <w:rsid w:val="00536EFB"/>
    <w:rsid w:val="00555906"/>
    <w:rsid w:val="00555FCB"/>
    <w:rsid w:val="0055614F"/>
    <w:rsid w:val="0058376B"/>
    <w:rsid w:val="00600FD4"/>
    <w:rsid w:val="00612E0C"/>
    <w:rsid w:val="006140C3"/>
    <w:rsid w:val="006948AB"/>
    <w:rsid w:val="00704B96"/>
    <w:rsid w:val="00726E00"/>
    <w:rsid w:val="00770C1C"/>
    <w:rsid w:val="007751FD"/>
    <w:rsid w:val="007A5C80"/>
    <w:rsid w:val="007A7B16"/>
    <w:rsid w:val="007E16B1"/>
    <w:rsid w:val="007E60F5"/>
    <w:rsid w:val="007F7549"/>
    <w:rsid w:val="00816034"/>
    <w:rsid w:val="00821C7A"/>
    <w:rsid w:val="00860832"/>
    <w:rsid w:val="00877816"/>
    <w:rsid w:val="00890E38"/>
    <w:rsid w:val="00895FF5"/>
    <w:rsid w:val="008C72B2"/>
    <w:rsid w:val="008D17CB"/>
    <w:rsid w:val="00954F04"/>
    <w:rsid w:val="00A313F4"/>
    <w:rsid w:val="00A9426D"/>
    <w:rsid w:val="00AC597C"/>
    <w:rsid w:val="00AC78A8"/>
    <w:rsid w:val="00B047CE"/>
    <w:rsid w:val="00B63B1D"/>
    <w:rsid w:val="00B76C74"/>
    <w:rsid w:val="00BC17F5"/>
    <w:rsid w:val="00C161F4"/>
    <w:rsid w:val="00C41F69"/>
    <w:rsid w:val="00C51031"/>
    <w:rsid w:val="00C624A0"/>
    <w:rsid w:val="00CD39FC"/>
    <w:rsid w:val="00CF4B9D"/>
    <w:rsid w:val="00D212E0"/>
    <w:rsid w:val="00D24D9F"/>
    <w:rsid w:val="00D4605E"/>
    <w:rsid w:val="00D66F9F"/>
    <w:rsid w:val="00D70AC9"/>
    <w:rsid w:val="00EC58E4"/>
    <w:rsid w:val="00EF12E1"/>
    <w:rsid w:val="00F256B0"/>
    <w:rsid w:val="00F32CD0"/>
    <w:rsid w:val="00F4428A"/>
    <w:rsid w:val="00F6457D"/>
    <w:rsid w:val="00F97892"/>
    <w:rsid w:val="00FA6570"/>
    <w:rsid w:val="00FD36D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0A31B1E"/>
  <w15:docId w15:val="{90FC4B6F-D815-5E4B-9221-048842408E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eastAsia="Times New Roman" w:hAnsi="Times New Roman" w:cs="Times New Roman"/>
    </w:rPr>
  </w:style>
  <w:style w:type="paragraph" w:styleId="Heading1">
    <w:name w:val="heading 1"/>
    <w:basedOn w:val="Normal"/>
    <w:link w:val="Heading1Char"/>
    <w:uiPriority w:val="9"/>
    <w:qFormat/>
    <w:pPr>
      <w:spacing w:before="75"/>
      <w:ind w:left="711" w:right="246"/>
      <w:jc w:val="center"/>
      <w:outlineLvl w:val="0"/>
    </w:pPr>
    <w:rPr>
      <w:b/>
      <w:bCs/>
      <w:sz w:val="34"/>
      <w:szCs w:val="34"/>
    </w:rPr>
  </w:style>
  <w:style w:type="paragraph" w:styleId="Heading2">
    <w:name w:val="heading 2"/>
    <w:basedOn w:val="Normal"/>
    <w:uiPriority w:val="9"/>
    <w:unhideWhenUsed/>
    <w:qFormat/>
    <w:pPr>
      <w:ind w:left="566" w:right="148"/>
      <w:jc w:val="center"/>
      <w:outlineLvl w:val="1"/>
    </w:pPr>
    <w:rPr>
      <w:b/>
      <w:bCs/>
      <w:sz w:val="28"/>
      <w:szCs w:val="28"/>
    </w:rPr>
  </w:style>
  <w:style w:type="paragraph" w:styleId="Heading3">
    <w:name w:val="heading 3"/>
    <w:basedOn w:val="Normal"/>
    <w:uiPriority w:val="9"/>
    <w:unhideWhenUsed/>
    <w:qFormat/>
    <w:pPr>
      <w:ind w:left="626"/>
      <w:outlineLvl w:val="2"/>
    </w:pPr>
    <w:rPr>
      <w:b/>
      <w:bCs/>
    </w:rPr>
  </w:style>
  <w:style w:type="paragraph" w:styleId="Heading4">
    <w:name w:val="heading 4"/>
    <w:basedOn w:val="Normal"/>
    <w:uiPriority w:val="9"/>
    <w:unhideWhenUsed/>
    <w:qFormat/>
    <w:pPr>
      <w:spacing w:before="130"/>
      <w:ind w:left="791" w:hanging="385"/>
      <w:outlineLvl w:val="3"/>
    </w:pPr>
    <w:rPr>
      <w:b/>
      <w:bCs/>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style>
  <w:style w:type="paragraph" w:styleId="ListParagraph">
    <w:name w:val="List Paragraph"/>
    <w:basedOn w:val="Normal"/>
    <w:uiPriority w:val="1"/>
    <w:qFormat/>
    <w:pPr>
      <w:ind w:left="791" w:hanging="128"/>
    </w:pPr>
  </w:style>
  <w:style w:type="paragraph" w:customStyle="1" w:styleId="TableParagraph">
    <w:name w:val="Table Paragraph"/>
    <w:basedOn w:val="Normal"/>
    <w:uiPriority w:val="1"/>
    <w:qFormat/>
  </w:style>
  <w:style w:type="paragraph" w:styleId="Footer">
    <w:name w:val="footer"/>
    <w:basedOn w:val="Normal"/>
    <w:link w:val="FooterChar"/>
    <w:uiPriority w:val="99"/>
    <w:unhideWhenUsed/>
    <w:rsid w:val="00C41F69"/>
    <w:pPr>
      <w:tabs>
        <w:tab w:val="center" w:pos="4680"/>
        <w:tab w:val="right" w:pos="9360"/>
      </w:tabs>
    </w:pPr>
  </w:style>
  <w:style w:type="character" w:customStyle="1" w:styleId="FooterChar">
    <w:name w:val="Footer Char"/>
    <w:basedOn w:val="DefaultParagraphFont"/>
    <w:link w:val="Footer"/>
    <w:uiPriority w:val="99"/>
    <w:rsid w:val="00C41F69"/>
    <w:rPr>
      <w:rFonts w:ascii="Times New Roman" w:eastAsia="Times New Roman" w:hAnsi="Times New Roman" w:cs="Times New Roman"/>
    </w:rPr>
  </w:style>
  <w:style w:type="paragraph" w:styleId="Header">
    <w:name w:val="header"/>
    <w:basedOn w:val="Normal"/>
    <w:link w:val="HeaderChar"/>
    <w:uiPriority w:val="99"/>
    <w:unhideWhenUsed/>
    <w:rsid w:val="00C41F69"/>
    <w:pPr>
      <w:tabs>
        <w:tab w:val="center" w:pos="4680"/>
        <w:tab w:val="right" w:pos="9360"/>
      </w:tabs>
    </w:pPr>
  </w:style>
  <w:style w:type="character" w:customStyle="1" w:styleId="HeaderChar">
    <w:name w:val="Header Char"/>
    <w:basedOn w:val="DefaultParagraphFont"/>
    <w:link w:val="Header"/>
    <w:uiPriority w:val="99"/>
    <w:rsid w:val="00C41F69"/>
    <w:rPr>
      <w:rFonts w:ascii="Times New Roman" w:eastAsia="Times New Roman" w:hAnsi="Times New Roman" w:cs="Times New Roman"/>
    </w:rPr>
  </w:style>
  <w:style w:type="table" w:customStyle="1" w:styleId="TableGrid2">
    <w:name w:val="Table Grid2"/>
    <w:basedOn w:val="TableNormal"/>
    <w:next w:val="TableGrid"/>
    <w:uiPriority w:val="39"/>
    <w:rsid w:val="00EC58E4"/>
    <w:pPr>
      <w:widowControl/>
      <w:autoSpaceDE/>
      <w:autoSpaceDN/>
    </w:pPr>
    <w:rPr>
      <w:rFonts w:ascii="Times New Roman" w:eastAsia="SimSun" w:hAnsi="Times New Roman" w:cs="Times New Roman"/>
      <w:kern w:val="2"/>
      <w:sz w:val="26"/>
      <w:szCs w:val="26"/>
      <w:lang w:eastAsia="zh-CN"/>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next w:val="TableGrid"/>
    <w:uiPriority w:val="39"/>
    <w:rsid w:val="00EC58E4"/>
    <w:pPr>
      <w:widowControl/>
      <w:autoSpaceDE/>
      <w:autoSpaceDN/>
    </w:pPr>
    <w:rPr>
      <w:rFonts w:ascii="Times New Roman" w:eastAsia="SimSun" w:hAnsi="Times New Roman" w:cs="Times New Roman"/>
      <w:kern w:val="2"/>
      <w:sz w:val="26"/>
      <w:szCs w:val="26"/>
      <w:lang w:eastAsia="zh-CN"/>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39"/>
    <w:rsid w:val="00EC58E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uiPriority w:val="9"/>
    <w:rsid w:val="00FD36D1"/>
    <w:rPr>
      <w:rFonts w:ascii="Times New Roman" w:eastAsia="Times New Roman" w:hAnsi="Times New Roman" w:cs="Times New Roman"/>
      <w:b/>
      <w:bCs/>
      <w:sz w:val="34"/>
      <w:szCs w:val="34"/>
    </w:rPr>
  </w:style>
  <w:style w:type="paragraph" w:styleId="BalloonText">
    <w:name w:val="Balloon Text"/>
    <w:basedOn w:val="Normal"/>
    <w:link w:val="BalloonTextChar"/>
    <w:uiPriority w:val="99"/>
    <w:semiHidden/>
    <w:unhideWhenUsed/>
    <w:rsid w:val="00AC597C"/>
    <w:rPr>
      <w:rFonts w:ascii="Tahoma" w:hAnsi="Tahoma" w:cs="Tahoma"/>
      <w:sz w:val="16"/>
      <w:szCs w:val="16"/>
    </w:rPr>
  </w:style>
  <w:style w:type="character" w:customStyle="1" w:styleId="BalloonTextChar">
    <w:name w:val="Balloon Text Char"/>
    <w:basedOn w:val="DefaultParagraphFont"/>
    <w:link w:val="BalloonText"/>
    <w:uiPriority w:val="99"/>
    <w:semiHidden/>
    <w:rsid w:val="00AC597C"/>
    <w:rPr>
      <w:rFonts w:ascii="Tahoma" w:eastAsia="Times New Roman" w:hAnsi="Tahoma" w:cs="Tahoma"/>
      <w:sz w:val="16"/>
      <w:szCs w:val="16"/>
    </w:rPr>
  </w:style>
  <w:style w:type="character" w:styleId="Hyperlink">
    <w:name w:val="Hyperlink"/>
    <w:basedOn w:val="DefaultParagraphFont"/>
    <w:uiPriority w:val="99"/>
    <w:unhideWhenUsed/>
    <w:rsid w:val="00AC597C"/>
    <w:rPr>
      <w:color w:val="0000FF" w:themeColor="hyperlink"/>
      <w:u w:val="single"/>
    </w:rPr>
  </w:style>
  <w:style w:type="character" w:styleId="FollowedHyperlink">
    <w:name w:val="FollowedHyperlink"/>
    <w:basedOn w:val="DefaultParagraphFont"/>
    <w:uiPriority w:val="99"/>
    <w:semiHidden/>
    <w:unhideWhenUsed/>
    <w:rsid w:val="0058376B"/>
    <w:rPr>
      <w:color w:val="800080" w:themeColor="followedHyperlink"/>
      <w:u w:val="single"/>
    </w:rPr>
  </w:style>
  <w:style w:type="character" w:styleId="UnresolvedMention">
    <w:name w:val="Unresolved Mention"/>
    <w:basedOn w:val="DefaultParagraphFont"/>
    <w:uiPriority w:val="99"/>
    <w:semiHidden/>
    <w:unhideWhenUsed/>
    <w:rsid w:val="0058376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image" Target="media/image2.png"/><Relationship Id="rId18" Type="http://schemas.openxmlformats.org/officeDocument/2006/relationships/glossaryDocument" Target="glossary/document.xml"/><Relationship Id="rId3" Type="http://schemas.openxmlformats.org/officeDocument/2006/relationships/settings" Target="settings.xml"/><Relationship Id="rId7" Type="http://schemas.openxmlformats.org/officeDocument/2006/relationships/header" Target="header1.xm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5" Type="http://schemas.openxmlformats.org/officeDocument/2006/relationships/image" Target="media/image4.png"/><Relationship Id="rId10" Type="http://schemas.openxmlformats.org/officeDocument/2006/relationships/image" Target="media/image1.png"/><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image" Target="media/image3.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9BCCCA5B55E743D790AE7E3E82F874AD"/>
        <w:category>
          <w:name w:val="General"/>
          <w:gallery w:val="placeholder"/>
        </w:category>
        <w:types>
          <w:type w:val="bbPlcHdr"/>
        </w:types>
        <w:behaviors>
          <w:behavior w:val="content"/>
        </w:behaviors>
        <w:guid w:val="{BD1BA64A-EB10-49C2-9AFC-C2D2BDDEABCB}"/>
      </w:docPartPr>
      <w:docPartBody>
        <w:p w:rsidR="00993BB1" w:rsidRDefault="00601081" w:rsidP="00601081">
          <w:pPr>
            <w:pStyle w:val="9BCCCA5B55E743D790AE7E3E82F874AD"/>
          </w:pPr>
          <w:r w:rsidRPr="00C8429C">
            <w:rPr>
              <w:rStyle w:val="PlaceholderText"/>
            </w:rPr>
            <w:t>Click or tap here to enter text.</w:t>
          </w:r>
        </w:p>
      </w:docPartBody>
    </w:docPart>
    <w:docPart>
      <w:docPartPr>
        <w:name w:val="0B1B52AED89B45C48404764CB575EED1"/>
        <w:category>
          <w:name w:val="General"/>
          <w:gallery w:val="placeholder"/>
        </w:category>
        <w:types>
          <w:type w:val="bbPlcHdr"/>
        </w:types>
        <w:behaviors>
          <w:behavior w:val="content"/>
        </w:behaviors>
        <w:guid w:val="{7F39BABD-CA4A-4D0C-A333-AFB65A330362}"/>
      </w:docPartPr>
      <w:docPartBody>
        <w:p w:rsidR="00993BB1" w:rsidRDefault="00601081" w:rsidP="00601081">
          <w:pPr>
            <w:pStyle w:val="0B1B52AED89B45C48404764CB575EED1"/>
          </w:pPr>
          <w:r w:rsidRPr="00C8429C">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Roboto">
    <w:altName w:val="Times New Roman"/>
    <w:panose1 w:val="02000000000000000000"/>
    <w:charset w:val="00"/>
    <w:family w:val="auto"/>
    <w:pitch w:val="variable"/>
    <w:sig w:usb0="E0000AFF" w:usb1="5000217F" w:usb2="00000021" w:usb3="00000000" w:csb0="0000019F" w:csb1="00000000"/>
  </w:font>
  <w:font w:name="Trebuchet MS">
    <w:panose1 w:val="020B0603020202020204"/>
    <w:charset w:val="00"/>
    <w:family w:val="swiss"/>
    <w:pitch w:val="variable"/>
    <w:sig w:usb0="00000287" w:usb1="00000000" w:usb2="00000000" w:usb3="00000000" w:csb0="0000009F" w:csb1="00000000"/>
  </w:font>
  <w:font w:name="Symbol">
    <w:panose1 w:val="05050102010706020507"/>
    <w:charset w:val="02"/>
    <w:family w:val="decorative"/>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601081"/>
    <w:rsid w:val="00135C76"/>
    <w:rsid w:val="0023023D"/>
    <w:rsid w:val="0046238E"/>
    <w:rsid w:val="00601081"/>
    <w:rsid w:val="006F3CBE"/>
    <w:rsid w:val="008E7119"/>
    <w:rsid w:val="00993BB1"/>
    <w:rsid w:val="00CD403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601081"/>
    <w:rPr>
      <w:color w:val="808080"/>
    </w:rPr>
  </w:style>
  <w:style w:type="paragraph" w:customStyle="1" w:styleId="9BCCCA5B55E743D790AE7E3E82F874AD">
    <w:name w:val="9BCCCA5B55E743D790AE7E3E82F874AD"/>
    <w:rsid w:val="00601081"/>
  </w:style>
  <w:style w:type="paragraph" w:customStyle="1" w:styleId="0B1B52AED89B45C48404764CB575EED1">
    <w:name w:val="0B1B52AED89B45C48404764CB575EED1"/>
    <w:rsid w:val="00601081"/>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7</TotalTime>
  <Pages>6</Pages>
  <Words>2922</Words>
  <Characters>16659</Characters>
  <Application>Microsoft Office Word</Application>
  <DocSecurity>0</DocSecurity>
  <Lines>138</Lines>
  <Paragraphs>39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19542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Dang Duy Quang</cp:lastModifiedBy>
  <cp:revision>61</cp:revision>
  <dcterms:created xsi:type="dcterms:W3CDTF">2026-07-27T08:01:00Z</dcterms:created>
  <dcterms:modified xsi:type="dcterms:W3CDTF">2026-08-24T10:10:00Z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verter">
    <vt:lpwstr>SolidFramework v10.0.19910.1</vt:lpwstr>
  </property>
  <property fmtid="{D5CDD505-2E9C-101B-9397-08002B2CF9AE}" pid="3" name="Created">
    <vt:filetime>2026-07-21T00:00:00Z</vt:filetime>
  </property>
  <property fmtid="{D5CDD505-2E9C-101B-9397-08002B2CF9AE}" pid="4" name="Creator">
    <vt:lpwstr>Adobe InDesign 16.2 (Windows)</vt:lpwstr>
  </property>
  <property fmtid="{D5CDD505-2E9C-101B-9397-08002B2CF9AE}" pid="5" name="LastSaved">
    <vt:filetime>2026-07-21T00:00:00Z</vt:filetime>
  </property>
  <property fmtid="{D5CDD505-2E9C-101B-9397-08002B2CF9AE}" pid="6" name="Producer">
    <vt:lpwstr>Adobe PDF Library 15.0</vt:lpwstr>
  </property>
</Properties>
</file>