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9FB1" w14:textId="77777777" w:rsidR="00BF5C0A" w:rsidRDefault="00BF5C0A" w:rsidP="006532AB">
      <w:pPr>
        <w:pStyle w:val="NormalWeb"/>
        <w:widowControl w:val="0"/>
        <w:spacing w:before="120" w:beforeAutospacing="0" w:after="0" w:afterAutospacing="0" w:line="360" w:lineRule="auto"/>
        <w:rPr>
          <w:b/>
          <w:bCs/>
          <w:sz w:val="28"/>
          <w:szCs w:val="28"/>
        </w:rPr>
      </w:pPr>
    </w:p>
    <w:p w14:paraId="2A829642" w14:textId="067B7D9D" w:rsidR="007D6860" w:rsidRPr="00513D98" w:rsidRDefault="00D06A24" w:rsidP="006532AB">
      <w:pPr>
        <w:pStyle w:val="NormalWeb"/>
        <w:widowControl w:val="0"/>
        <w:spacing w:before="120" w:beforeAutospacing="0" w:after="0" w:afterAutospacing="0" w:line="360" w:lineRule="auto"/>
        <w:jc w:val="center"/>
        <w:rPr>
          <w:b/>
          <w:bCs/>
          <w:sz w:val="28"/>
          <w:szCs w:val="28"/>
        </w:rPr>
      </w:pPr>
      <w:r w:rsidRPr="00513D98">
        <w:rPr>
          <w:b/>
          <w:bCs/>
          <w:sz w:val="28"/>
          <w:szCs w:val="28"/>
        </w:rPr>
        <w:t xml:space="preserve">Phát triển nông nghiệp xanh trên địa bàn </w:t>
      </w:r>
    </w:p>
    <w:p w14:paraId="20C99457" w14:textId="3D60DF49" w:rsidR="0038302F" w:rsidRPr="00513D98" w:rsidRDefault="00D06A24" w:rsidP="006532AB">
      <w:pPr>
        <w:pStyle w:val="NormalWeb"/>
        <w:widowControl w:val="0"/>
        <w:spacing w:before="120" w:beforeAutospacing="0" w:after="0" w:afterAutospacing="0" w:line="360" w:lineRule="auto"/>
        <w:jc w:val="center"/>
        <w:rPr>
          <w:b/>
          <w:bCs/>
          <w:sz w:val="28"/>
          <w:szCs w:val="28"/>
        </w:rPr>
      </w:pPr>
      <w:r w:rsidRPr="00513D98">
        <w:rPr>
          <w:b/>
          <w:bCs/>
          <w:sz w:val="28"/>
          <w:szCs w:val="28"/>
        </w:rPr>
        <w:t xml:space="preserve">Các tỉnh miền núi phía </w:t>
      </w:r>
      <w:r>
        <w:rPr>
          <w:b/>
          <w:bCs/>
          <w:sz w:val="28"/>
          <w:szCs w:val="28"/>
        </w:rPr>
        <w:t>B</w:t>
      </w:r>
      <w:r w:rsidRPr="00513D98">
        <w:rPr>
          <w:b/>
          <w:bCs/>
          <w:sz w:val="28"/>
          <w:szCs w:val="28"/>
        </w:rPr>
        <w:t>ắc</w:t>
      </w:r>
    </w:p>
    <w:p w14:paraId="1DF0885A" w14:textId="77777777" w:rsidR="007D6860" w:rsidRPr="00513D98" w:rsidRDefault="007D6860" w:rsidP="006532AB">
      <w:pPr>
        <w:pStyle w:val="NormalWeb"/>
        <w:widowControl w:val="0"/>
        <w:spacing w:before="120" w:beforeAutospacing="0" w:after="0" w:afterAutospacing="0" w:line="360" w:lineRule="auto"/>
        <w:jc w:val="center"/>
        <w:rPr>
          <w:b/>
          <w:bCs/>
          <w:sz w:val="28"/>
          <w:szCs w:val="28"/>
        </w:rPr>
      </w:pPr>
    </w:p>
    <w:p w14:paraId="62E6A197" w14:textId="38C9F9D2" w:rsidR="007D6860" w:rsidRPr="00513D98" w:rsidRDefault="006C6C1E" w:rsidP="006532AB">
      <w:pPr>
        <w:pStyle w:val="NormalWeb"/>
        <w:widowControl w:val="0"/>
        <w:spacing w:before="120" w:beforeAutospacing="0" w:after="0" w:afterAutospacing="0" w:line="360" w:lineRule="auto"/>
        <w:jc w:val="right"/>
        <w:rPr>
          <w:b/>
          <w:bCs/>
          <w:i/>
          <w:iCs/>
          <w:sz w:val="28"/>
          <w:szCs w:val="28"/>
        </w:rPr>
      </w:pPr>
      <w:r w:rsidRPr="00513D98">
        <w:rPr>
          <w:b/>
          <w:bCs/>
          <w:i/>
          <w:iCs/>
          <w:sz w:val="28"/>
          <w:szCs w:val="28"/>
        </w:rPr>
        <w:t xml:space="preserve">Ngô Thái Hà </w:t>
      </w:r>
    </w:p>
    <w:p w14:paraId="64DA02CA" w14:textId="3781B718" w:rsidR="006C6C1E" w:rsidRPr="00513D98" w:rsidRDefault="006C6C1E" w:rsidP="006532AB">
      <w:pPr>
        <w:pStyle w:val="NormalWeb"/>
        <w:widowControl w:val="0"/>
        <w:spacing w:before="120" w:beforeAutospacing="0" w:after="0" w:afterAutospacing="0" w:line="360" w:lineRule="auto"/>
        <w:jc w:val="right"/>
        <w:rPr>
          <w:i/>
          <w:iCs/>
          <w:sz w:val="28"/>
          <w:szCs w:val="28"/>
        </w:rPr>
      </w:pPr>
      <w:r w:rsidRPr="00513D98">
        <w:rPr>
          <w:i/>
          <w:iCs/>
          <w:sz w:val="28"/>
          <w:szCs w:val="28"/>
        </w:rPr>
        <w:t xml:space="preserve"> </w:t>
      </w:r>
      <w:r w:rsidR="00126950" w:rsidRPr="00513D98">
        <w:rPr>
          <w:i/>
          <w:iCs/>
          <w:sz w:val="28"/>
          <w:szCs w:val="28"/>
        </w:rPr>
        <w:t xml:space="preserve">Khoa Lý luận chính trị, </w:t>
      </w:r>
      <w:r w:rsidR="006D0C0F">
        <w:rPr>
          <w:i/>
          <w:iCs/>
          <w:sz w:val="28"/>
          <w:szCs w:val="28"/>
        </w:rPr>
        <w:t>T</w:t>
      </w:r>
      <w:r w:rsidR="00126950" w:rsidRPr="00513D98">
        <w:rPr>
          <w:i/>
          <w:iCs/>
          <w:sz w:val="28"/>
          <w:szCs w:val="28"/>
        </w:rPr>
        <w:t>rường Đ</w:t>
      </w:r>
      <w:r w:rsidR="007D6860" w:rsidRPr="00513D98">
        <w:rPr>
          <w:i/>
          <w:iCs/>
          <w:sz w:val="28"/>
          <w:szCs w:val="28"/>
        </w:rPr>
        <w:t>ại học</w:t>
      </w:r>
      <w:r w:rsidR="00126950" w:rsidRPr="00513D98">
        <w:rPr>
          <w:i/>
          <w:iCs/>
          <w:sz w:val="28"/>
          <w:szCs w:val="28"/>
        </w:rPr>
        <w:t xml:space="preserve"> Thương mại</w:t>
      </w:r>
    </w:p>
    <w:p w14:paraId="64F762F6" w14:textId="022E7315" w:rsidR="00126950" w:rsidRDefault="00126950" w:rsidP="006532AB">
      <w:pPr>
        <w:pStyle w:val="NormalWeb"/>
        <w:widowControl w:val="0"/>
        <w:spacing w:before="120" w:beforeAutospacing="0" w:after="0" w:afterAutospacing="0" w:line="360" w:lineRule="auto"/>
        <w:jc w:val="right"/>
        <w:rPr>
          <w:sz w:val="28"/>
          <w:szCs w:val="28"/>
        </w:rPr>
      </w:pPr>
      <w:r w:rsidRPr="00513D98">
        <w:rPr>
          <w:i/>
          <w:iCs/>
          <w:sz w:val="28"/>
          <w:szCs w:val="28"/>
        </w:rPr>
        <w:t xml:space="preserve">Email: </w:t>
      </w:r>
      <w:hyperlink r:id="rId7" w:history="1">
        <w:r w:rsidRPr="00513D98">
          <w:rPr>
            <w:rStyle w:val="Hyperlink"/>
            <w:i/>
            <w:iCs/>
            <w:color w:val="auto"/>
            <w:sz w:val="28"/>
            <w:szCs w:val="28"/>
            <w:u w:val="none"/>
          </w:rPr>
          <w:t>ha.nt3@tmu.edu.vn</w:t>
        </w:r>
      </w:hyperlink>
    </w:p>
    <w:p w14:paraId="7EB13186" w14:textId="77777777" w:rsidR="00513D98" w:rsidRPr="00513D98" w:rsidRDefault="00513D98" w:rsidP="006532AB">
      <w:pPr>
        <w:pStyle w:val="NormalWeb"/>
        <w:widowControl w:val="0"/>
        <w:spacing w:before="120" w:beforeAutospacing="0" w:after="0" w:afterAutospacing="0" w:line="360" w:lineRule="auto"/>
        <w:jc w:val="right"/>
        <w:rPr>
          <w:i/>
          <w:iCs/>
          <w:sz w:val="28"/>
          <w:szCs w:val="28"/>
        </w:rPr>
      </w:pPr>
    </w:p>
    <w:p w14:paraId="184FE091" w14:textId="77777777" w:rsidR="00126950" w:rsidRPr="00513D98" w:rsidRDefault="00126950" w:rsidP="006532AB">
      <w:pPr>
        <w:pStyle w:val="NormalWeb"/>
        <w:widowControl w:val="0"/>
        <w:spacing w:before="120" w:beforeAutospacing="0" w:after="0" w:afterAutospacing="0" w:line="360" w:lineRule="auto"/>
        <w:ind w:firstLine="720"/>
        <w:jc w:val="both"/>
        <w:rPr>
          <w:b/>
          <w:bCs/>
          <w:sz w:val="28"/>
          <w:szCs w:val="28"/>
        </w:rPr>
      </w:pPr>
      <w:r w:rsidRPr="00513D98">
        <w:rPr>
          <w:b/>
          <w:bCs/>
          <w:sz w:val="28"/>
          <w:szCs w:val="28"/>
        </w:rPr>
        <w:t>Tóm tắt</w:t>
      </w:r>
    </w:p>
    <w:p w14:paraId="4B66DC63" w14:textId="3C003D52" w:rsidR="00126950" w:rsidRPr="006532AB" w:rsidRDefault="00126950" w:rsidP="006532AB">
      <w:pPr>
        <w:pStyle w:val="NormalWeb"/>
        <w:widowControl w:val="0"/>
        <w:spacing w:before="120" w:beforeAutospacing="0" w:after="0" w:afterAutospacing="0" w:line="360" w:lineRule="auto"/>
        <w:jc w:val="both"/>
        <w:rPr>
          <w:sz w:val="28"/>
          <w:szCs w:val="28"/>
        </w:rPr>
      </w:pPr>
      <w:r w:rsidRPr="006532AB">
        <w:rPr>
          <w:sz w:val="28"/>
          <w:szCs w:val="28"/>
        </w:rPr>
        <w:t xml:space="preserve">Bài báo tập trung phân tích thực trạng phát triển nông nghiệp xanh trên địa bàn các tỉnh miền núi phía Bắc trong những năm gần đây, làm rõ những kết quả đạt được cũng như những khó khăn, thách thức đặt ra như hạn chế về cơ sở hạ tầng, trình độ kỹ thuật, vốn đầu tư và nhận thức của người dân. Trên cơ sở tiếp cận dưới góc độ kinh tế chính trị, nghiên cứu đánh giá vai trò của Nhà nước, thị trường và các chủ thể kinh tế trong quá trình chuyển đổi sang mô hình nông nghiệp xanh. Đồng thời, bài viết chỉ ra các yếu tố ảnh hưởng đến quá trình phát triển, bao gồm thể chế chính sách, nguồn lực lao động và điều kiện tự nhiên. Từ đó, </w:t>
      </w:r>
      <w:r w:rsidR="00554E3F" w:rsidRPr="006532AB">
        <w:rPr>
          <w:sz w:val="28"/>
          <w:szCs w:val="28"/>
        </w:rPr>
        <w:t xml:space="preserve">tác giả </w:t>
      </w:r>
      <w:r w:rsidRPr="006532AB">
        <w:rPr>
          <w:sz w:val="28"/>
          <w:szCs w:val="28"/>
        </w:rPr>
        <w:t>đề xuất một số giải pháp nhằm thúc đẩy phát triển nông nghiệp xanh theo hướng hiệu quả, bền vững, phù hợp với đặc thù vùng miền núi phía Bắc.</w:t>
      </w:r>
    </w:p>
    <w:p w14:paraId="6C0ED520" w14:textId="13A0D65B" w:rsidR="00291D72" w:rsidRPr="006532AB" w:rsidRDefault="00126950" w:rsidP="006532AB">
      <w:pPr>
        <w:pStyle w:val="NormalWeb"/>
        <w:widowControl w:val="0"/>
        <w:spacing w:before="120" w:beforeAutospacing="0" w:after="0" w:afterAutospacing="0" w:line="360" w:lineRule="auto"/>
        <w:ind w:firstLine="720"/>
        <w:jc w:val="both"/>
        <w:rPr>
          <w:sz w:val="28"/>
          <w:szCs w:val="28"/>
        </w:rPr>
      </w:pPr>
      <w:r w:rsidRPr="006532AB">
        <w:rPr>
          <w:b/>
          <w:bCs/>
          <w:sz w:val="28"/>
          <w:szCs w:val="28"/>
        </w:rPr>
        <w:t>Từ khóa:</w:t>
      </w:r>
      <w:r w:rsidRPr="006532AB">
        <w:rPr>
          <w:sz w:val="28"/>
          <w:szCs w:val="28"/>
        </w:rPr>
        <w:t xml:space="preserve"> </w:t>
      </w:r>
      <w:r w:rsidR="00554E3F" w:rsidRPr="006532AB">
        <w:rPr>
          <w:sz w:val="28"/>
          <w:szCs w:val="28"/>
        </w:rPr>
        <w:t>n</w:t>
      </w:r>
      <w:r w:rsidRPr="006532AB">
        <w:rPr>
          <w:sz w:val="28"/>
          <w:szCs w:val="28"/>
        </w:rPr>
        <w:t xml:space="preserve">ông nghiệp xanh, </w:t>
      </w:r>
      <w:r w:rsidR="00554E3F" w:rsidRPr="006532AB">
        <w:rPr>
          <w:sz w:val="28"/>
          <w:szCs w:val="28"/>
        </w:rPr>
        <w:t>p</w:t>
      </w:r>
      <w:r w:rsidRPr="006532AB">
        <w:rPr>
          <w:sz w:val="28"/>
          <w:szCs w:val="28"/>
        </w:rPr>
        <w:t xml:space="preserve">hát triển bền vững, </w:t>
      </w:r>
      <w:r w:rsidR="00554E3F" w:rsidRPr="006532AB">
        <w:rPr>
          <w:sz w:val="28"/>
          <w:szCs w:val="28"/>
        </w:rPr>
        <w:t>m</w:t>
      </w:r>
      <w:r w:rsidRPr="006532AB">
        <w:rPr>
          <w:sz w:val="28"/>
          <w:szCs w:val="28"/>
        </w:rPr>
        <w:t xml:space="preserve">iền núi phía Bắc, </w:t>
      </w:r>
      <w:r w:rsidR="00554E3F" w:rsidRPr="006532AB">
        <w:rPr>
          <w:sz w:val="28"/>
          <w:szCs w:val="28"/>
        </w:rPr>
        <w:t>k</w:t>
      </w:r>
      <w:r w:rsidRPr="006532AB">
        <w:rPr>
          <w:sz w:val="28"/>
          <w:szCs w:val="28"/>
        </w:rPr>
        <w:t xml:space="preserve">inh tế chính trị, </w:t>
      </w:r>
      <w:r w:rsidR="00554E3F" w:rsidRPr="006532AB">
        <w:rPr>
          <w:sz w:val="28"/>
          <w:szCs w:val="28"/>
        </w:rPr>
        <w:t>c</w:t>
      </w:r>
      <w:r w:rsidRPr="006532AB">
        <w:rPr>
          <w:sz w:val="28"/>
          <w:szCs w:val="28"/>
        </w:rPr>
        <w:t xml:space="preserve">huyển đổi nông nghiệp, </w:t>
      </w:r>
      <w:r w:rsidR="00554E3F" w:rsidRPr="006532AB">
        <w:rPr>
          <w:sz w:val="28"/>
          <w:szCs w:val="28"/>
        </w:rPr>
        <w:t>b</w:t>
      </w:r>
      <w:r w:rsidRPr="006532AB">
        <w:rPr>
          <w:sz w:val="28"/>
          <w:szCs w:val="28"/>
        </w:rPr>
        <w:t>ảo vệ môi trường</w:t>
      </w:r>
      <w:r w:rsidR="00291D72" w:rsidRPr="006532AB">
        <w:rPr>
          <w:sz w:val="28"/>
          <w:szCs w:val="28"/>
        </w:rPr>
        <w:t xml:space="preserve">.  </w:t>
      </w:r>
    </w:p>
    <w:p w14:paraId="16A5CD8E" w14:textId="77777777" w:rsidR="00554E3F" w:rsidRDefault="00554E3F" w:rsidP="006532AB">
      <w:pPr>
        <w:pStyle w:val="NormalWeb"/>
        <w:widowControl w:val="0"/>
        <w:spacing w:before="120" w:beforeAutospacing="0" w:after="0" w:afterAutospacing="0" w:line="360" w:lineRule="auto"/>
        <w:ind w:firstLine="720"/>
        <w:jc w:val="both"/>
        <w:rPr>
          <w:i/>
          <w:iCs/>
          <w:sz w:val="28"/>
          <w:szCs w:val="28"/>
        </w:rPr>
      </w:pPr>
    </w:p>
    <w:p w14:paraId="7BAFA487" w14:textId="602E520E" w:rsidR="000D68CE" w:rsidRPr="00513D98" w:rsidRDefault="00291D72" w:rsidP="006532AB">
      <w:pPr>
        <w:pStyle w:val="NormalWeb"/>
        <w:widowControl w:val="0"/>
        <w:spacing w:before="120" w:beforeAutospacing="0" w:after="0" w:afterAutospacing="0" w:line="360" w:lineRule="auto"/>
        <w:ind w:firstLine="720"/>
        <w:jc w:val="both"/>
        <w:rPr>
          <w:b/>
          <w:bCs/>
          <w:sz w:val="28"/>
          <w:szCs w:val="28"/>
        </w:rPr>
      </w:pPr>
      <w:r w:rsidRPr="00291D72">
        <w:rPr>
          <w:b/>
          <w:bCs/>
          <w:sz w:val="28"/>
          <w:szCs w:val="28"/>
        </w:rPr>
        <w:t>1.</w:t>
      </w:r>
      <w:r>
        <w:rPr>
          <w:i/>
          <w:iCs/>
          <w:sz w:val="28"/>
          <w:szCs w:val="28"/>
        </w:rPr>
        <w:t xml:space="preserve"> </w:t>
      </w:r>
      <w:r w:rsidR="000D68CE" w:rsidRPr="00513D98">
        <w:rPr>
          <w:b/>
          <w:bCs/>
          <w:sz w:val="28"/>
          <w:szCs w:val="28"/>
        </w:rPr>
        <w:t xml:space="preserve">Đặt Vấn đề </w:t>
      </w:r>
    </w:p>
    <w:p w14:paraId="44A41D75" w14:textId="453D64FD" w:rsidR="00C42E73" w:rsidRPr="00513D98" w:rsidRDefault="00C42E73" w:rsidP="006532AB">
      <w:pPr>
        <w:pStyle w:val="NormalWeb"/>
        <w:widowControl w:val="0"/>
        <w:spacing w:before="120" w:beforeAutospacing="0" w:after="0" w:afterAutospacing="0" w:line="360" w:lineRule="auto"/>
        <w:ind w:firstLine="720"/>
        <w:jc w:val="both"/>
        <w:rPr>
          <w:spacing w:val="-6"/>
          <w:sz w:val="28"/>
          <w:szCs w:val="28"/>
        </w:rPr>
      </w:pPr>
      <w:r w:rsidRPr="00513D98">
        <w:rPr>
          <w:sz w:val="28"/>
          <w:szCs w:val="28"/>
          <w:lang w:val="vi-VN"/>
        </w:rPr>
        <w:t xml:space="preserve">Nông nghiệp là một ngành kinh tế trọng điểm, giữ vị trí quan trọng trong quá trình </w:t>
      </w:r>
      <w:r w:rsidR="00554E3F">
        <w:rPr>
          <w:sz w:val="28"/>
          <w:szCs w:val="28"/>
        </w:rPr>
        <w:t>công nghiệp hóa - hiện đại hóa (</w:t>
      </w:r>
      <w:r w:rsidRPr="00513D98">
        <w:rPr>
          <w:sz w:val="28"/>
          <w:szCs w:val="28"/>
          <w:lang w:val="vi-VN"/>
        </w:rPr>
        <w:t>CNH</w:t>
      </w:r>
      <w:r w:rsidRPr="00513D98">
        <w:rPr>
          <w:sz w:val="28"/>
          <w:szCs w:val="28"/>
        </w:rPr>
        <w:t xml:space="preserve">, </w:t>
      </w:r>
      <w:r w:rsidRPr="00513D98">
        <w:rPr>
          <w:sz w:val="28"/>
          <w:szCs w:val="28"/>
          <w:lang w:val="vi-VN"/>
        </w:rPr>
        <w:t>HĐH</w:t>
      </w:r>
      <w:r w:rsidR="00554E3F">
        <w:rPr>
          <w:sz w:val="28"/>
          <w:szCs w:val="28"/>
        </w:rPr>
        <w:t>)</w:t>
      </w:r>
      <w:r w:rsidRPr="00513D98">
        <w:rPr>
          <w:sz w:val="28"/>
          <w:szCs w:val="28"/>
          <w:lang w:val="vi-VN"/>
        </w:rPr>
        <w:t xml:space="preserve"> đất nước.</w:t>
      </w:r>
      <w:r w:rsidRPr="00513D98">
        <w:rPr>
          <w:sz w:val="28"/>
          <w:szCs w:val="28"/>
        </w:rPr>
        <w:t xml:space="preserve"> </w:t>
      </w:r>
      <w:r w:rsidRPr="00513D98">
        <w:rPr>
          <w:sz w:val="28"/>
          <w:szCs w:val="28"/>
          <w:lang w:val="vi-VN"/>
        </w:rPr>
        <w:t xml:space="preserve">Nông nghiệp là ngành sản xuất vật chất hàng đầu, là nguồn cung cấp chủ yếu cho sự phát triển </w:t>
      </w:r>
      <w:r w:rsidRPr="00513D98">
        <w:rPr>
          <w:sz w:val="28"/>
          <w:szCs w:val="28"/>
          <w:lang w:val="vi-VN"/>
        </w:rPr>
        <w:lastRenderedPageBreak/>
        <w:t>của con người và xã hội.</w:t>
      </w:r>
      <w:r w:rsidRPr="00513D98">
        <w:rPr>
          <w:sz w:val="28"/>
          <w:szCs w:val="28"/>
        </w:rPr>
        <w:t xml:space="preserve"> </w:t>
      </w:r>
      <w:r w:rsidRPr="00513D98">
        <w:rPr>
          <w:sz w:val="28"/>
          <w:szCs w:val="28"/>
          <w:lang w:val="vi-VN"/>
        </w:rPr>
        <w:t>Bên cạnh đó, các sản phẩm nông nghiệp còn là nguồn nguyên liệu cho các ngành công nghiệp khác.</w:t>
      </w:r>
      <w:r w:rsidRPr="00513D98">
        <w:rPr>
          <w:sz w:val="28"/>
          <w:szCs w:val="28"/>
        </w:rPr>
        <w:t xml:space="preserve"> Các tỉnh miền núi phía Bắc </w:t>
      </w:r>
      <w:r w:rsidRPr="00513D98">
        <w:rPr>
          <w:sz w:val="28"/>
          <w:szCs w:val="28"/>
          <w:lang w:val="vi-VN"/>
        </w:rPr>
        <w:t>có nhiều tiềm năng trong phát triển nông nghiệp.</w:t>
      </w:r>
      <w:r w:rsidRPr="00513D98">
        <w:rPr>
          <w:sz w:val="28"/>
          <w:szCs w:val="28"/>
        </w:rPr>
        <w:t xml:space="preserve"> </w:t>
      </w:r>
      <w:r w:rsidR="00554E3F">
        <w:rPr>
          <w:sz w:val="28"/>
          <w:szCs w:val="28"/>
        </w:rPr>
        <w:t>C</w:t>
      </w:r>
      <w:r w:rsidRPr="00513D98">
        <w:rPr>
          <w:sz w:val="28"/>
          <w:szCs w:val="28"/>
          <w:lang w:val="vi-VN"/>
        </w:rPr>
        <w:t>ác vùng đồi núi tạo điều kiện cho cho việc trồng các cây lương thực và các cây nông sản khác.</w:t>
      </w:r>
      <w:r w:rsidRPr="00513D98">
        <w:rPr>
          <w:sz w:val="28"/>
          <w:szCs w:val="28"/>
        </w:rPr>
        <w:t xml:space="preserve"> Vì vậy phát triển </w:t>
      </w:r>
      <w:r w:rsidR="00554E3F">
        <w:rPr>
          <w:sz w:val="28"/>
          <w:szCs w:val="28"/>
        </w:rPr>
        <w:t xml:space="preserve">nông nghiệp xanh </w:t>
      </w:r>
      <w:r w:rsidRPr="00513D98">
        <w:rPr>
          <w:sz w:val="28"/>
          <w:szCs w:val="28"/>
        </w:rPr>
        <w:t xml:space="preserve">đóng vai trò quan trọng trong quá trình phát triển kinh tế - xã hội </w:t>
      </w:r>
      <w:r w:rsidRPr="00513D98">
        <w:rPr>
          <w:spacing w:val="-6"/>
          <w:sz w:val="28"/>
          <w:szCs w:val="28"/>
        </w:rPr>
        <w:t xml:space="preserve">của các tỉnh miền núi phía Bắc. </w:t>
      </w:r>
    </w:p>
    <w:p w14:paraId="5DCAA7CA" w14:textId="12ED5519" w:rsidR="00C42E73" w:rsidRPr="00513D98" w:rsidRDefault="000D68CE" w:rsidP="006532AB">
      <w:pPr>
        <w:pStyle w:val="NormalWeb"/>
        <w:widowControl w:val="0"/>
        <w:spacing w:before="120" w:beforeAutospacing="0" w:after="0" w:afterAutospacing="0" w:line="360" w:lineRule="auto"/>
        <w:ind w:firstLine="720"/>
        <w:jc w:val="both"/>
        <w:rPr>
          <w:b/>
          <w:bCs/>
          <w:sz w:val="28"/>
          <w:szCs w:val="28"/>
        </w:rPr>
      </w:pPr>
      <w:r w:rsidRPr="00513D98">
        <w:rPr>
          <w:b/>
          <w:bCs/>
          <w:sz w:val="28"/>
          <w:szCs w:val="28"/>
        </w:rPr>
        <w:t>2</w:t>
      </w:r>
      <w:r w:rsidR="00C42E73" w:rsidRPr="00513D98">
        <w:rPr>
          <w:b/>
          <w:bCs/>
          <w:sz w:val="28"/>
          <w:szCs w:val="28"/>
        </w:rPr>
        <w:t xml:space="preserve">. </w:t>
      </w:r>
      <w:r w:rsidR="00B932A5" w:rsidRPr="00513D98">
        <w:rPr>
          <w:b/>
          <w:bCs/>
          <w:sz w:val="28"/>
          <w:szCs w:val="28"/>
        </w:rPr>
        <w:t xml:space="preserve">Tổng quan </w:t>
      </w:r>
      <w:r w:rsidR="00C42E73" w:rsidRPr="00513D98">
        <w:rPr>
          <w:b/>
          <w:bCs/>
          <w:sz w:val="28"/>
          <w:szCs w:val="28"/>
        </w:rPr>
        <w:t xml:space="preserve">về </w:t>
      </w:r>
      <w:r w:rsidR="006C6C1E" w:rsidRPr="00513D98">
        <w:rPr>
          <w:b/>
          <w:bCs/>
          <w:sz w:val="28"/>
          <w:szCs w:val="28"/>
        </w:rPr>
        <w:t xml:space="preserve">nông nghiệp xanh </w:t>
      </w:r>
      <w:r w:rsidR="00B932A5" w:rsidRPr="00513D98">
        <w:rPr>
          <w:b/>
          <w:bCs/>
          <w:sz w:val="28"/>
          <w:szCs w:val="28"/>
        </w:rPr>
        <w:t xml:space="preserve"> </w:t>
      </w:r>
    </w:p>
    <w:p w14:paraId="38678A05" w14:textId="5F580CCF" w:rsidR="00C42E73" w:rsidRPr="00513D98"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lang w:val="vi-VN"/>
        </w:rPr>
        <w:t>Ở Việt Nam</w:t>
      </w:r>
      <w:r w:rsidR="00554E3F">
        <w:rPr>
          <w:sz w:val="28"/>
          <w:szCs w:val="28"/>
        </w:rPr>
        <w:t>,</w:t>
      </w:r>
      <w:r w:rsidRPr="00513D98">
        <w:rPr>
          <w:sz w:val="28"/>
          <w:szCs w:val="28"/>
          <w:lang w:val="vi-VN"/>
        </w:rPr>
        <w:t xml:space="preserve"> thuật ngữ Nông nghiệp xanh (Green Agriculture) là một khái niệm còn khá mới mẻ. Theo Bộ Nông nghiệp và phát triển nông thôn Việt Nam: “Tăng trưởng xanh trong nông nghiệp là tăng trưởng ngành nông nghiệp về kinh tế, xã hội và môi trường, hướng tới phục hồi và bảo tồn hệ sinh thái tự nhiên, giảm thiểu tác động của biến đổi khí hậu”.</w:t>
      </w:r>
      <w:r w:rsidR="00126950" w:rsidRPr="00513D98">
        <w:rPr>
          <w:sz w:val="28"/>
          <w:szCs w:val="28"/>
        </w:rPr>
        <w:t xml:space="preserve"> </w:t>
      </w:r>
      <w:r w:rsidR="00554E3F" w:rsidRPr="00554E3F">
        <w:rPr>
          <w:sz w:val="28"/>
          <w:szCs w:val="28"/>
        </w:rPr>
        <w:t xml:space="preserve"> </w:t>
      </w:r>
      <w:r w:rsidR="00554E3F" w:rsidRPr="00513D98">
        <w:rPr>
          <w:sz w:val="28"/>
          <w:szCs w:val="28"/>
        </w:rPr>
        <w:t>Bộ Nông nghiệp và Phát triển nông thôn (2022)</w:t>
      </w:r>
      <w:r w:rsidR="00554E3F">
        <w:rPr>
          <w:sz w:val="28"/>
          <w:szCs w:val="28"/>
        </w:rPr>
        <w:t>.</w:t>
      </w:r>
    </w:p>
    <w:p w14:paraId="7726BCB4" w14:textId="6C8BE2C6" w:rsidR="00C42E73" w:rsidRPr="00513D98" w:rsidRDefault="00C42E73"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Theo Bùi Đức Hùng (2016)</w:t>
      </w:r>
      <w:r w:rsidRPr="00513D98">
        <w:rPr>
          <w:sz w:val="28"/>
          <w:szCs w:val="28"/>
        </w:rPr>
        <w:t xml:space="preserve">, </w:t>
      </w:r>
      <w:r w:rsidRPr="00513D98">
        <w:rPr>
          <w:sz w:val="28"/>
          <w:szCs w:val="28"/>
          <w:lang w:val="vi-VN"/>
        </w:rPr>
        <w:t>“ Nông nghiệp xanh được hiểu là mô hình canh tác nông nghiệp mới, giảm các tác động tiêu cực do phương thức sản xuất  nông nghiệp truyền thống gây ra, nhờ triển khai toàn diện, hợp lý các quy trình sản xuất và “công nghệ xanh”. nông nghiệp xanh vừa sử dụng hợp lý tài nguyên (đất đai, nước), tiết kiệm chi phí đầu vào sản xuất, vừa giảm ô nhiễm môi trường. Từ đó hài hòa mục tiêu kinh tế với mục tiêu bảo vệ môi trường, góp phần giải quyết một số vấn đề xã hội”.</w:t>
      </w:r>
      <w:r w:rsidR="00554E3F" w:rsidRPr="00554E3F">
        <w:rPr>
          <w:sz w:val="28"/>
          <w:szCs w:val="28"/>
        </w:rPr>
        <w:t xml:space="preserve"> </w:t>
      </w:r>
      <w:r w:rsidR="002A1C86">
        <w:rPr>
          <w:sz w:val="28"/>
          <w:szCs w:val="28"/>
        </w:rPr>
        <w:t>(</w:t>
      </w:r>
      <w:r w:rsidR="00554E3F" w:rsidRPr="00513D98">
        <w:rPr>
          <w:sz w:val="28"/>
          <w:szCs w:val="28"/>
        </w:rPr>
        <w:t>Bùi Đức Hùng và cộng sự</w:t>
      </w:r>
      <w:r w:rsidR="002A1C86">
        <w:rPr>
          <w:sz w:val="28"/>
          <w:szCs w:val="28"/>
        </w:rPr>
        <w:t xml:space="preserve">, </w:t>
      </w:r>
      <w:r w:rsidR="00554E3F" w:rsidRPr="00513D98">
        <w:rPr>
          <w:sz w:val="28"/>
          <w:szCs w:val="28"/>
        </w:rPr>
        <w:t>2016)</w:t>
      </w:r>
      <w:r w:rsidR="00554E3F">
        <w:rPr>
          <w:sz w:val="28"/>
          <w:szCs w:val="28"/>
        </w:rPr>
        <w:t>.</w:t>
      </w:r>
    </w:p>
    <w:p w14:paraId="24222BE5" w14:textId="79B724B5" w:rsidR="00C42E73" w:rsidRPr="00513D98" w:rsidRDefault="00C42E73" w:rsidP="006532AB">
      <w:pPr>
        <w:pStyle w:val="NormalWeb"/>
        <w:widowControl w:val="0"/>
        <w:spacing w:before="120" w:beforeAutospacing="0" w:after="0" w:afterAutospacing="0" w:line="360" w:lineRule="auto"/>
        <w:ind w:firstLine="720"/>
        <w:jc w:val="both"/>
        <w:rPr>
          <w:spacing w:val="-4"/>
          <w:sz w:val="28"/>
          <w:szCs w:val="28"/>
          <w:lang w:val="vi-VN"/>
        </w:rPr>
      </w:pPr>
      <w:r w:rsidRPr="00513D98">
        <w:rPr>
          <w:spacing w:val="-4"/>
          <w:sz w:val="28"/>
          <w:szCs w:val="28"/>
          <w:lang w:val="vi-VN"/>
        </w:rPr>
        <w:t>Theo quan điểm của tác giả Bùi Đức Hùng “ N</w:t>
      </w:r>
      <w:r w:rsidR="00126950" w:rsidRPr="00513D98">
        <w:rPr>
          <w:spacing w:val="-4"/>
          <w:sz w:val="28"/>
          <w:szCs w:val="28"/>
        </w:rPr>
        <w:t>ông nghiệp xanh</w:t>
      </w:r>
      <w:r w:rsidRPr="00513D98">
        <w:rPr>
          <w:spacing w:val="-4"/>
          <w:sz w:val="28"/>
          <w:szCs w:val="28"/>
          <w:lang w:val="vi-VN"/>
        </w:rPr>
        <w:t xml:space="preserve"> được hiểu là việc phát triển nền nông nghiệp phải được gắn liền với việc bảo vệ môi trường, bảo vệ sự đa dạng sinh học bằng cách thực hiện các biện pháp “xanh hóa” trong nông nghiệp qua đó làm giảm sự ô nhiễm môi trường đất, nước, không khí,…</w:t>
      </w:r>
      <w:r w:rsidRPr="00513D98">
        <w:rPr>
          <w:spacing w:val="-4"/>
          <w:sz w:val="28"/>
          <w:szCs w:val="28"/>
        </w:rPr>
        <w:t xml:space="preserve"> </w:t>
      </w:r>
      <w:r w:rsidRPr="00513D98">
        <w:rPr>
          <w:spacing w:val="-4"/>
          <w:sz w:val="28"/>
          <w:szCs w:val="28"/>
          <w:lang w:val="vi-VN"/>
        </w:rPr>
        <w:t>hướng tới mục tiêu phát triển bền vững”.</w:t>
      </w:r>
      <w:r w:rsidR="00554E3F" w:rsidRPr="00554E3F">
        <w:rPr>
          <w:sz w:val="28"/>
          <w:szCs w:val="28"/>
        </w:rPr>
        <w:t xml:space="preserve"> </w:t>
      </w:r>
      <w:r w:rsidR="002A1C86">
        <w:rPr>
          <w:sz w:val="28"/>
          <w:szCs w:val="28"/>
        </w:rPr>
        <w:t>(</w:t>
      </w:r>
      <w:r w:rsidR="00554E3F" w:rsidRPr="00513D98">
        <w:rPr>
          <w:sz w:val="28"/>
          <w:szCs w:val="28"/>
        </w:rPr>
        <w:t>Bùi Đức Hùng và cộng sự</w:t>
      </w:r>
      <w:r w:rsidR="002A1C86">
        <w:rPr>
          <w:sz w:val="28"/>
          <w:szCs w:val="28"/>
        </w:rPr>
        <w:t xml:space="preserve">, </w:t>
      </w:r>
      <w:r w:rsidR="00554E3F" w:rsidRPr="00513D98">
        <w:rPr>
          <w:sz w:val="28"/>
          <w:szCs w:val="28"/>
        </w:rPr>
        <w:t>2016)</w:t>
      </w:r>
      <w:r w:rsidRPr="00513D98">
        <w:rPr>
          <w:sz w:val="28"/>
          <w:szCs w:val="28"/>
          <w:lang w:val="vi-VN"/>
        </w:rPr>
        <w:t>.</w:t>
      </w:r>
    </w:p>
    <w:p w14:paraId="4DFAB640" w14:textId="2C8DC176" w:rsidR="00C42E73" w:rsidRPr="00513D98" w:rsidRDefault="00126950" w:rsidP="006532AB">
      <w:pPr>
        <w:pStyle w:val="NormalWeb"/>
        <w:widowControl w:val="0"/>
        <w:shd w:val="clear" w:color="auto" w:fill="FFFFFF"/>
        <w:spacing w:before="120" w:beforeAutospacing="0" w:after="0" w:afterAutospacing="0" w:line="360" w:lineRule="auto"/>
        <w:ind w:firstLine="720"/>
        <w:jc w:val="both"/>
        <w:rPr>
          <w:sz w:val="28"/>
          <w:szCs w:val="28"/>
          <w:shd w:val="clear" w:color="auto" w:fill="FFFFFF"/>
          <w:lang w:val="vi-VN"/>
        </w:rPr>
      </w:pPr>
      <w:r w:rsidRPr="00513D98">
        <w:rPr>
          <w:spacing w:val="-4"/>
          <w:sz w:val="28"/>
          <w:szCs w:val="28"/>
          <w:lang w:val="vi-VN"/>
        </w:rPr>
        <w:t>N</w:t>
      </w:r>
      <w:r w:rsidRPr="00513D98">
        <w:rPr>
          <w:spacing w:val="-4"/>
          <w:sz w:val="28"/>
          <w:szCs w:val="28"/>
        </w:rPr>
        <w:t>ông nghiệp xanh</w:t>
      </w:r>
      <w:r w:rsidR="00C42E73" w:rsidRPr="00513D98">
        <w:rPr>
          <w:spacing w:val="-4"/>
          <w:sz w:val="28"/>
          <w:szCs w:val="28"/>
          <w:shd w:val="clear" w:color="auto" w:fill="FFFFFF"/>
          <w:lang w:val="vi-VN"/>
        </w:rPr>
        <w:t xml:space="preserve"> cũng có thể được hiểu </w:t>
      </w:r>
      <w:r w:rsidR="00C42E73" w:rsidRPr="00513D98">
        <w:rPr>
          <w:spacing w:val="-4"/>
          <w:sz w:val="28"/>
          <w:szCs w:val="28"/>
          <w:shd w:val="clear" w:color="auto" w:fill="FFFFFF"/>
        </w:rPr>
        <w:t>là nền nông nghiệp sạch, áp dụng các phương pháp canh tác thông minh, sử dụng phân bón hữu cơ, áp</w:t>
      </w:r>
      <w:r w:rsidR="00C42E73" w:rsidRPr="00513D98">
        <w:rPr>
          <w:sz w:val="28"/>
          <w:szCs w:val="28"/>
          <w:shd w:val="clear" w:color="auto" w:fill="FFFFFF"/>
          <w:lang w:val="vi-VN"/>
        </w:rPr>
        <w:t xml:space="preserve"> dụng vào sản xuất các quy trình, công nghệ hiệu quả, chất lượng, hợp lý, tiết kiệm, sử dụng tiết kiệm các nguồn tài nguyên thiên nhiên.</w:t>
      </w:r>
      <w:r w:rsidR="00C42E73" w:rsidRPr="00513D98">
        <w:rPr>
          <w:sz w:val="28"/>
          <w:szCs w:val="28"/>
          <w:shd w:val="clear" w:color="auto" w:fill="FFFFFF"/>
        </w:rPr>
        <w:t xml:space="preserve"> </w:t>
      </w:r>
      <w:r w:rsidR="00C42E73" w:rsidRPr="00513D98">
        <w:rPr>
          <w:sz w:val="28"/>
          <w:szCs w:val="28"/>
          <w:shd w:val="clear" w:color="auto" w:fill="FFFFFF"/>
          <w:lang w:val="vi-VN"/>
        </w:rPr>
        <w:t xml:space="preserve">Nền </w:t>
      </w:r>
      <w:r w:rsidRPr="00513D98">
        <w:rPr>
          <w:spacing w:val="-4"/>
          <w:sz w:val="28"/>
          <w:szCs w:val="28"/>
        </w:rPr>
        <w:t>nông nghiệp xanh</w:t>
      </w:r>
      <w:r w:rsidR="00C42E73" w:rsidRPr="00513D98">
        <w:rPr>
          <w:sz w:val="28"/>
          <w:szCs w:val="28"/>
          <w:shd w:val="clear" w:color="auto" w:fill="FFFFFF"/>
          <w:lang w:val="vi-VN"/>
        </w:rPr>
        <w:t xml:space="preserve"> hướng đến sự </w:t>
      </w:r>
      <w:r w:rsidR="00C42E73" w:rsidRPr="00513D98">
        <w:rPr>
          <w:sz w:val="28"/>
          <w:szCs w:val="28"/>
          <w:shd w:val="clear" w:color="auto" w:fill="FFFFFF"/>
          <w:lang w:val="vi-VN"/>
        </w:rPr>
        <w:lastRenderedPageBreak/>
        <w:t>cạnh tranh của nông sản, phát triển công nghệ xử lý chất thải, phụ phẩm trong ngành nông nghiệp giúp cuộc sống của người nông dân được ổn định hơn,</w:t>
      </w:r>
      <w:r w:rsidR="00C42E73" w:rsidRPr="00513D98">
        <w:rPr>
          <w:sz w:val="28"/>
          <w:szCs w:val="28"/>
          <w:shd w:val="clear" w:color="auto" w:fill="FFFFFF"/>
        </w:rPr>
        <w:t xml:space="preserve"> </w:t>
      </w:r>
      <w:r w:rsidR="00C42E73" w:rsidRPr="00513D98">
        <w:rPr>
          <w:sz w:val="28"/>
          <w:szCs w:val="28"/>
          <w:shd w:val="clear" w:color="auto" w:fill="FFFFFF"/>
          <w:lang w:val="vi-VN"/>
        </w:rPr>
        <w:t>có cuộc sống tốt hơn,</w:t>
      </w:r>
      <w:r w:rsidR="00C42E73" w:rsidRPr="00513D98">
        <w:rPr>
          <w:sz w:val="28"/>
          <w:szCs w:val="28"/>
          <w:shd w:val="clear" w:color="auto" w:fill="FFFFFF"/>
        </w:rPr>
        <w:t xml:space="preserve"> </w:t>
      </w:r>
      <w:r w:rsidR="00C42E73" w:rsidRPr="00513D98">
        <w:rPr>
          <w:sz w:val="28"/>
          <w:szCs w:val="28"/>
          <w:shd w:val="clear" w:color="auto" w:fill="FFFFFF"/>
          <w:lang w:val="vi-VN"/>
        </w:rPr>
        <w:t>bảo vệ nguồn tài nguyên thiên nhiên và hệ sinh thái trong nông nghiệp.</w:t>
      </w:r>
    </w:p>
    <w:p w14:paraId="262E88B9" w14:textId="63417926" w:rsidR="00C42E73" w:rsidRPr="00513D98" w:rsidRDefault="00C42E73" w:rsidP="006532AB">
      <w:pPr>
        <w:pStyle w:val="NormalWeb"/>
        <w:widowControl w:val="0"/>
        <w:shd w:val="clear" w:color="auto" w:fill="FFFFFF"/>
        <w:spacing w:before="120" w:beforeAutospacing="0" w:after="0" w:afterAutospacing="0" w:line="360" w:lineRule="auto"/>
        <w:ind w:firstLine="720"/>
        <w:jc w:val="both"/>
        <w:rPr>
          <w:sz w:val="28"/>
          <w:szCs w:val="28"/>
          <w:shd w:val="clear" w:color="auto" w:fill="FFFFFF"/>
        </w:rPr>
      </w:pPr>
      <w:r w:rsidRPr="00513D98">
        <w:rPr>
          <w:sz w:val="28"/>
          <w:szCs w:val="28"/>
          <w:shd w:val="clear" w:color="auto" w:fill="FFFFFF"/>
          <w:lang w:val="vi-VN"/>
        </w:rPr>
        <w:t xml:space="preserve">Từ các </w:t>
      </w:r>
      <w:r w:rsidRPr="00513D98">
        <w:rPr>
          <w:sz w:val="28"/>
          <w:szCs w:val="28"/>
          <w:shd w:val="clear" w:color="auto" w:fill="FFFFFF"/>
        </w:rPr>
        <w:t xml:space="preserve">quan </w:t>
      </w:r>
      <w:r w:rsidRPr="00513D98">
        <w:rPr>
          <w:sz w:val="28"/>
          <w:szCs w:val="28"/>
          <w:shd w:val="clear" w:color="auto" w:fill="FFFFFF"/>
          <w:lang w:val="vi-VN"/>
        </w:rPr>
        <w:t>niệm trên, chúng ta có thể rút ra khái niệm :</w:t>
      </w:r>
      <w:r w:rsidRPr="00513D98">
        <w:rPr>
          <w:sz w:val="28"/>
          <w:szCs w:val="28"/>
          <w:shd w:val="clear" w:color="auto" w:fill="FFFFFF"/>
        </w:rPr>
        <w:t xml:space="preserve"> </w:t>
      </w:r>
      <w:r w:rsidR="00126950" w:rsidRPr="00513D98">
        <w:rPr>
          <w:spacing w:val="-4"/>
          <w:sz w:val="28"/>
          <w:szCs w:val="28"/>
          <w:lang w:val="vi-VN"/>
        </w:rPr>
        <w:t>N</w:t>
      </w:r>
      <w:r w:rsidR="00126950" w:rsidRPr="00513D98">
        <w:rPr>
          <w:spacing w:val="-4"/>
          <w:sz w:val="28"/>
          <w:szCs w:val="28"/>
        </w:rPr>
        <w:t>ông nghiệp xanh</w:t>
      </w:r>
      <w:r w:rsidRPr="00513D98">
        <w:rPr>
          <w:sz w:val="28"/>
          <w:szCs w:val="28"/>
          <w:shd w:val="clear" w:color="auto" w:fill="FFFFFF"/>
          <w:lang w:val="vi-VN"/>
        </w:rPr>
        <w:t xml:space="preserve"> là một phương pháp canh tác nông nghiệp, </w:t>
      </w:r>
      <w:r w:rsidRPr="00513D98">
        <w:rPr>
          <w:sz w:val="28"/>
          <w:szCs w:val="28"/>
          <w:shd w:val="clear" w:color="auto" w:fill="FFFFFF"/>
        </w:rPr>
        <w:t xml:space="preserve">áp dụng các phương pháp canh tác thông minh, sử dụng phân bón hữu cơ, áp dụng sản xuất các quy trình, công nghệ hiệu quả, chất lượng, hợp lý, </w:t>
      </w:r>
      <w:r w:rsidRPr="00513D98">
        <w:rPr>
          <w:sz w:val="28"/>
          <w:szCs w:val="28"/>
          <w:shd w:val="clear" w:color="auto" w:fill="FFFFFF"/>
          <w:lang w:val="vi-VN"/>
        </w:rPr>
        <w:t>trong đó chú trọng vào việc bảo tồn sự đa dạng sinh học, hạn chế ảnh hưởng xấu đối với môi trường và sức khỏe con người.</w:t>
      </w:r>
    </w:p>
    <w:p w14:paraId="0D216FDA" w14:textId="14ABDC19" w:rsidR="00C42E73" w:rsidRPr="00513D98" w:rsidRDefault="00177FFA" w:rsidP="006532AB">
      <w:pPr>
        <w:pStyle w:val="NormalWeb"/>
        <w:widowControl w:val="0"/>
        <w:spacing w:before="120" w:beforeAutospacing="0" w:after="0" w:afterAutospacing="0" w:line="360" w:lineRule="auto"/>
        <w:ind w:firstLine="720"/>
        <w:jc w:val="both"/>
        <w:rPr>
          <w:b/>
          <w:bCs/>
          <w:iCs/>
          <w:sz w:val="28"/>
          <w:szCs w:val="28"/>
        </w:rPr>
      </w:pPr>
      <w:r w:rsidRPr="00513D98">
        <w:rPr>
          <w:b/>
          <w:bCs/>
          <w:iCs/>
          <w:sz w:val="28"/>
          <w:szCs w:val="28"/>
        </w:rPr>
        <w:t>3</w:t>
      </w:r>
      <w:r w:rsidR="00C42E73" w:rsidRPr="00513D98">
        <w:rPr>
          <w:b/>
          <w:bCs/>
          <w:iCs/>
          <w:sz w:val="28"/>
          <w:szCs w:val="28"/>
        </w:rPr>
        <w:t xml:space="preserve">. </w:t>
      </w:r>
      <w:r w:rsidR="00C42E73" w:rsidRPr="00513D98">
        <w:rPr>
          <w:b/>
          <w:bCs/>
          <w:iCs/>
          <w:sz w:val="28"/>
          <w:szCs w:val="28"/>
          <w:lang w:val="vi-VN"/>
        </w:rPr>
        <w:t>Nội dung</w:t>
      </w:r>
      <w:r w:rsidR="00C42E73" w:rsidRPr="00513D98">
        <w:rPr>
          <w:b/>
          <w:bCs/>
          <w:iCs/>
          <w:sz w:val="28"/>
          <w:szCs w:val="28"/>
        </w:rPr>
        <w:t xml:space="preserve"> và tiêu chí đánh giá nông nghiệp xanh </w:t>
      </w:r>
    </w:p>
    <w:p w14:paraId="06F0F7D7" w14:textId="20277198" w:rsidR="00C42E73" w:rsidRPr="00513D98" w:rsidRDefault="00C42E73" w:rsidP="006532AB">
      <w:pPr>
        <w:pStyle w:val="NormalWeb"/>
        <w:widowControl w:val="0"/>
        <w:spacing w:before="120" w:beforeAutospacing="0" w:after="0" w:afterAutospacing="0" w:line="360" w:lineRule="auto"/>
        <w:ind w:firstLine="720"/>
        <w:jc w:val="both"/>
        <w:rPr>
          <w:i/>
          <w:iCs/>
          <w:sz w:val="28"/>
          <w:szCs w:val="28"/>
        </w:rPr>
      </w:pPr>
      <w:r w:rsidRPr="00513D98">
        <w:rPr>
          <w:i/>
          <w:iCs/>
          <w:sz w:val="28"/>
          <w:szCs w:val="28"/>
        </w:rPr>
        <w:t>Một là, phát triể</w:t>
      </w:r>
      <w:r w:rsidR="00126950" w:rsidRPr="00513D98">
        <w:rPr>
          <w:i/>
          <w:iCs/>
          <w:sz w:val="28"/>
          <w:szCs w:val="28"/>
        </w:rPr>
        <w:t>n n</w:t>
      </w:r>
      <w:r w:rsidR="00126950" w:rsidRPr="00513D98">
        <w:rPr>
          <w:i/>
          <w:iCs/>
          <w:spacing w:val="-4"/>
          <w:sz w:val="28"/>
          <w:szCs w:val="28"/>
        </w:rPr>
        <w:t>ông nghiệp xanh</w:t>
      </w:r>
      <w:r w:rsidRPr="00513D98">
        <w:rPr>
          <w:i/>
          <w:iCs/>
          <w:sz w:val="28"/>
          <w:szCs w:val="28"/>
        </w:rPr>
        <w:t xml:space="preserve"> nhằm </w:t>
      </w:r>
      <w:r w:rsidR="00126950" w:rsidRPr="00513D98">
        <w:rPr>
          <w:i/>
          <w:iCs/>
          <w:sz w:val="28"/>
          <w:szCs w:val="28"/>
        </w:rPr>
        <w:t>sản xuất nông nghiệp</w:t>
      </w:r>
      <w:r w:rsidRPr="00513D98">
        <w:rPr>
          <w:i/>
          <w:iCs/>
          <w:sz w:val="28"/>
          <w:szCs w:val="28"/>
        </w:rPr>
        <w:t xml:space="preserve"> bền vững, bảo vệ môi trường </w:t>
      </w:r>
      <w:r w:rsidR="00177FFA" w:rsidRPr="00513D98">
        <w:rPr>
          <w:i/>
          <w:iCs/>
          <w:sz w:val="28"/>
          <w:szCs w:val="28"/>
        </w:rPr>
        <w:t xml:space="preserve"> </w:t>
      </w:r>
    </w:p>
    <w:p w14:paraId="6560A3A8" w14:textId="2F8B33E2" w:rsidR="00C42E73" w:rsidRPr="00513D98" w:rsidRDefault="00C42E73" w:rsidP="006532AB">
      <w:pPr>
        <w:pStyle w:val="NormalWeb"/>
        <w:widowControl w:val="0"/>
        <w:spacing w:before="120" w:beforeAutospacing="0" w:after="0" w:afterAutospacing="0" w:line="360" w:lineRule="auto"/>
        <w:ind w:left="720"/>
        <w:jc w:val="both"/>
        <w:rPr>
          <w:sz w:val="28"/>
          <w:szCs w:val="28"/>
          <w:lang w:val="vi-VN"/>
        </w:rPr>
      </w:pPr>
      <w:r w:rsidRPr="00513D98">
        <w:rPr>
          <w:sz w:val="28"/>
          <w:szCs w:val="28"/>
          <w:lang w:val="vi-VN"/>
        </w:rPr>
        <w:t xml:space="preserve">Trong quá trình </w:t>
      </w:r>
      <w:r w:rsidR="00126950" w:rsidRPr="00513D98">
        <w:rPr>
          <w:sz w:val="28"/>
          <w:szCs w:val="28"/>
        </w:rPr>
        <w:t>sản xuất nông nghiệp</w:t>
      </w:r>
      <w:r w:rsidRPr="00513D98">
        <w:rPr>
          <w:sz w:val="28"/>
          <w:szCs w:val="28"/>
          <w:lang w:val="vi-VN"/>
        </w:rPr>
        <w:t>, các sản phẩm được tạo ra để phục vụ cho sản xuất và đời sống hằng ngày của con người.</w:t>
      </w:r>
      <w:r w:rsidRPr="00513D98">
        <w:rPr>
          <w:sz w:val="28"/>
          <w:szCs w:val="28"/>
        </w:rPr>
        <w:t xml:space="preserve"> </w:t>
      </w:r>
      <w:r w:rsidRPr="00513D98">
        <w:rPr>
          <w:sz w:val="28"/>
          <w:szCs w:val="28"/>
          <w:lang w:val="vi-VN"/>
        </w:rPr>
        <w:t xml:space="preserve">Bên cạnh các sản phẩm chính được tạo ra nhằm mục đích lớn lao như vậy thì tồn tại song song với nó là các phụ phẩm của ngành nông nghiệp. </w:t>
      </w:r>
      <w:r w:rsidR="00DA7D33">
        <w:rPr>
          <w:sz w:val="28"/>
          <w:szCs w:val="28"/>
        </w:rPr>
        <w:t>T</w:t>
      </w:r>
      <w:r w:rsidRPr="00513D98">
        <w:rPr>
          <w:sz w:val="28"/>
          <w:szCs w:val="28"/>
          <w:lang w:val="vi-VN"/>
        </w:rPr>
        <w:t>hực tế cho thấy</w:t>
      </w:r>
      <w:r w:rsidR="00554E3F">
        <w:rPr>
          <w:sz w:val="28"/>
          <w:szCs w:val="28"/>
        </w:rPr>
        <w:t>,</w:t>
      </w:r>
      <w:r w:rsidRPr="00513D98">
        <w:rPr>
          <w:sz w:val="28"/>
          <w:szCs w:val="28"/>
          <w:lang w:val="vi-VN"/>
        </w:rPr>
        <w:t xml:space="preserve"> các phụ phẩm của ngành nông nghiệp không được xử lý, tận dụng một cách triệt để.</w:t>
      </w:r>
      <w:r w:rsidRPr="00513D98">
        <w:rPr>
          <w:sz w:val="28"/>
          <w:szCs w:val="28"/>
        </w:rPr>
        <w:t xml:space="preserve"> </w:t>
      </w:r>
    </w:p>
    <w:p w14:paraId="477358D8" w14:textId="2FFF8315" w:rsidR="00C42E73" w:rsidRPr="00513D98" w:rsidRDefault="00C42E73"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Các phần còn lại sau thu hoạch trong nông nghiệp phần lớn là các chất hữu cơ, có thể được tận dụng, dùng cho rất nhiều mục đích khác nhau có thể kể đến như: phụ phẩm tiểu ngành trồng trọt có thể dùng làm thức ăn cho chăn nuôi, nguyên liệu cho các ngành thủ công truyền thống, làm phân bón hữu cơ,…</w:t>
      </w:r>
      <w:r w:rsidRPr="00513D98">
        <w:rPr>
          <w:sz w:val="28"/>
          <w:szCs w:val="28"/>
        </w:rPr>
        <w:t xml:space="preserve"> </w:t>
      </w:r>
      <w:r w:rsidRPr="00513D98">
        <w:rPr>
          <w:sz w:val="28"/>
          <w:szCs w:val="28"/>
          <w:lang w:val="vi-VN"/>
        </w:rPr>
        <w:t>phụ phẩm tiểu ngành chăn nuôi có thể được tận dụng để làm chất đốt (khí Biogas), làm phân bón để cải thiện độ phì nhiêu cho đất, làm cho cây trồng</w:t>
      </w:r>
      <w:r w:rsidRPr="00513D98">
        <w:rPr>
          <w:sz w:val="28"/>
          <w:szCs w:val="28"/>
        </w:rPr>
        <w:t xml:space="preserve"> </w:t>
      </w:r>
      <w:r w:rsidRPr="00513D98">
        <w:rPr>
          <w:sz w:val="28"/>
          <w:szCs w:val="28"/>
          <w:lang w:val="vi-VN"/>
        </w:rPr>
        <w:t>sinh trưởng tốt hơn và hơn hết là làm giảm lượng khí thải vào môi trường.</w:t>
      </w:r>
      <w:r w:rsidRPr="00513D98">
        <w:rPr>
          <w:sz w:val="28"/>
          <w:szCs w:val="28"/>
        </w:rPr>
        <w:t xml:space="preserve"> </w:t>
      </w:r>
      <w:r w:rsidRPr="00513D98">
        <w:rPr>
          <w:sz w:val="28"/>
          <w:szCs w:val="28"/>
          <w:lang w:val="vi-VN"/>
        </w:rPr>
        <w:t>Nếu các sản phẩm phụ không tái sử dụng hoặc không được sử dụng cần được thu gom và xử lý đúng cách để tránh làm ô nhiễm môi trường.</w:t>
      </w:r>
    </w:p>
    <w:p w14:paraId="59E171F3" w14:textId="73E6439A" w:rsidR="00C42E73" w:rsidRPr="00513D98"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rPr>
        <w:lastRenderedPageBreak/>
        <w:t xml:space="preserve">Để đánh giá nội dung này, </w:t>
      </w:r>
      <w:r w:rsidR="00300905" w:rsidRPr="00513D98">
        <w:rPr>
          <w:sz w:val="28"/>
          <w:szCs w:val="28"/>
        </w:rPr>
        <w:t>có một số</w:t>
      </w:r>
      <w:r w:rsidRPr="00513D98">
        <w:rPr>
          <w:sz w:val="28"/>
          <w:szCs w:val="28"/>
        </w:rPr>
        <w:t xml:space="preserve"> tiêu chí </w:t>
      </w:r>
      <w:r w:rsidR="006C6C1E" w:rsidRPr="00513D98">
        <w:rPr>
          <w:sz w:val="28"/>
          <w:szCs w:val="28"/>
        </w:rPr>
        <w:t>như</w:t>
      </w:r>
      <w:r w:rsidRPr="00513D98">
        <w:rPr>
          <w:sz w:val="28"/>
          <w:szCs w:val="28"/>
        </w:rPr>
        <w:t>:</w:t>
      </w:r>
      <w:r w:rsidR="006C6C1E" w:rsidRPr="00513D98">
        <w:rPr>
          <w:sz w:val="28"/>
          <w:szCs w:val="28"/>
        </w:rPr>
        <w:t xml:space="preserve"> </w:t>
      </w:r>
      <w:r w:rsidRPr="00513D98">
        <w:rPr>
          <w:sz w:val="28"/>
          <w:szCs w:val="28"/>
        </w:rPr>
        <w:t>S</w:t>
      </w:r>
      <w:r w:rsidRPr="00513D98">
        <w:rPr>
          <w:sz w:val="28"/>
          <w:szCs w:val="28"/>
          <w:lang w:val="vi-VN"/>
        </w:rPr>
        <w:t>ản xuất nông nghiệp bền vững</w:t>
      </w:r>
      <w:r w:rsidR="00300905" w:rsidRPr="00513D98">
        <w:rPr>
          <w:sz w:val="28"/>
          <w:szCs w:val="28"/>
        </w:rPr>
        <w:t xml:space="preserve"> </w:t>
      </w:r>
      <w:r w:rsidRPr="00513D98">
        <w:rPr>
          <w:sz w:val="28"/>
          <w:szCs w:val="28"/>
        </w:rPr>
        <w:t>bằng cách đ</w:t>
      </w:r>
      <w:r w:rsidRPr="00513D98">
        <w:rPr>
          <w:sz w:val="28"/>
          <w:szCs w:val="28"/>
          <w:lang w:val="vi-VN"/>
        </w:rPr>
        <w:t xml:space="preserve">a dạng hóa đối tượng trong </w:t>
      </w:r>
      <w:r w:rsidR="00126950" w:rsidRPr="00513D98">
        <w:rPr>
          <w:sz w:val="28"/>
          <w:szCs w:val="28"/>
        </w:rPr>
        <w:t>sản xuất nông nghiệp</w:t>
      </w:r>
      <w:r w:rsidRPr="00513D98">
        <w:rPr>
          <w:sz w:val="28"/>
          <w:szCs w:val="28"/>
        </w:rPr>
        <w:t>, t</w:t>
      </w:r>
      <w:r w:rsidRPr="00513D98">
        <w:rPr>
          <w:sz w:val="28"/>
          <w:szCs w:val="28"/>
          <w:lang w:val="vi-VN"/>
        </w:rPr>
        <w:t>ăng cường đa dạng sinh học, giảm thiểu rủi ro do dịch bệnh, biến đổi khí hậu;</w:t>
      </w:r>
      <w:r w:rsidRPr="00513D98">
        <w:rPr>
          <w:sz w:val="28"/>
          <w:szCs w:val="28"/>
        </w:rPr>
        <w:t xml:space="preserve"> </w:t>
      </w:r>
      <w:r w:rsidRPr="00513D98">
        <w:rPr>
          <w:sz w:val="28"/>
          <w:szCs w:val="28"/>
          <w:lang w:val="vi-VN"/>
        </w:rPr>
        <w:t>Dùng phân bón hữu cơ, sinh học</w:t>
      </w:r>
      <w:r w:rsidRPr="00513D98">
        <w:rPr>
          <w:sz w:val="28"/>
          <w:szCs w:val="28"/>
        </w:rPr>
        <w:t xml:space="preserve">; </w:t>
      </w:r>
      <w:r w:rsidRPr="00513D98">
        <w:rPr>
          <w:sz w:val="28"/>
          <w:szCs w:val="28"/>
          <w:lang w:val="vi-VN"/>
        </w:rPr>
        <w:t>Hạn chế ô nhiễm môi trường, cải thiện chất lượng đất;</w:t>
      </w:r>
      <w:r w:rsidRPr="00513D98">
        <w:rPr>
          <w:sz w:val="28"/>
          <w:szCs w:val="28"/>
        </w:rPr>
        <w:t xml:space="preserve"> </w:t>
      </w:r>
      <w:r w:rsidRPr="00513D98">
        <w:rPr>
          <w:sz w:val="28"/>
          <w:szCs w:val="28"/>
          <w:lang w:val="vi-VN"/>
        </w:rPr>
        <w:t>Ứng dụng các phương pháp</w:t>
      </w:r>
      <w:r w:rsidRPr="00513D98">
        <w:rPr>
          <w:sz w:val="28"/>
          <w:szCs w:val="28"/>
        </w:rPr>
        <w:t xml:space="preserve"> </w:t>
      </w:r>
      <w:r w:rsidRPr="00513D98">
        <w:rPr>
          <w:sz w:val="28"/>
          <w:szCs w:val="28"/>
          <w:lang w:val="vi-VN"/>
        </w:rPr>
        <w:t>trồng trọt, chăn nuôi tiên tiến</w:t>
      </w:r>
      <w:r w:rsidRPr="00513D98">
        <w:rPr>
          <w:sz w:val="28"/>
          <w:szCs w:val="28"/>
        </w:rPr>
        <w:t xml:space="preserve"> n</w:t>
      </w:r>
      <w:r w:rsidRPr="00513D98">
        <w:rPr>
          <w:sz w:val="28"/>
          <w:szCs w:val="28"/>
          <w:lang w:val="vi-VN"/>
        </w:rPr>
        <w:t>hư tưới tiết kiệm, trồng xen canh, luân canh;</w:t>
      </w:r>
      <w:r w:rsidRPr="00513D98">
        <w:rPr>
          <w:sz w:val="28"/>
          <w:szCs w:val="28"/>
        </w:rPr>
        <w:t xml:space="preserve"> </w:t>
      </w:r>
      <w:r w:rsidRPr="00513D98">
        <w:rPr>
          <w:sz w:val="28"/>
          <w:szCs w:val="28"/>
          <w:lang w:val="vi-VN"/>
        </w:rPr>
        <w:t xml:space="preserve">Giảm thiểu sử dụng thuốc </w:t>
      </w:r>
      <w:r w:rsidR="00126950" w:rsidRPr="00513D98">
        <w:rPr>
          <w:sz w:val="28"/>
          <w:szCs w:val="28"/>
        </w:rPr>
        <w:t>bảo vệ thực vật</w:t>
      </w:r>
      <w:r w:rsidRPr="00513D98">
        <w:rPr>
          <w:sz w:val="28"/>
          <w:szCs w:val="28"/>
          <w:lang w:val="vi-VN"/>
        </w:rPr>
        <w:t>;</w:t>
      </w:r>
      <w:r w:rsidRPr="00513D98">
        <w:rPr>
          <w:sz w:val="28"/>
          <w:szCs w:val="28"/>
        </w:rPr>
        <w:t xml:space="preserve"> </w:t>
      </w:r>
      <w:r w:rsidRPr="00513D98">
        <w:rPr>
          <w:sz w:val="28"/>
          <w:szCs w:val="28"/>
          <w:lang w:val="vi-VN"/>
        </w:rPr>
        <w:t>Tăng cường kiểm soát sinh học, sử dụng các biện pháp phòng trừ dịch hại tự nhiên.</w:t>
      </w:r>
      <w:r w:rsidR="006C6C1E" w:rsidRPr="00513D98">
        <w:rPr>
          <w:sz w:val="28"/>
          <w:szCs w:val="28"/>
        </w:rPr>
        <w:t xml:space="preserve"> </w:t>
      </w:r>
      <w:r w:rsidRPr="00513D98">
        <w:rPr>
          <w:sz w:val="28"/>
          <w:szCs w:val="28"/>
        </w:rPr>
        <w:t>B</w:t>
      </w:r>
      <w:r w:rsidRPr="00513D98">
        <w:rPr>
          <w:sz w:val="28"/>
          <w:szCs w:val="28"/>
          <w:lang w:val="vi-VN"/>
        </w:rPr>
        <w:t>ảo vệ môi trường</w:t>
      </w:r>
      <w:r w:rsidRPr="00513D98">
        <w:rPr>
          <w:sz w:val="28"/>
          <w:szCs w:val="28"/>
        </w:rPr>
        <w:t xml:space="preserve">: </w:t>
      </w:r>
      <w:r w:rsidRPr="00513D98">
        <w:rPr>
          <w:sz w:val="28"/>
          <w:szCs w:val="28"/>
          <w:lang w:val="vi-VN"/>
        </w:rPr>
        <w:t xml:space="preserve">Giảm thiểu ô nhiễm từ nước thải trong </w:t>
      </w:r>
      <w:r w:rsidR="00126950" w:rsidRPr="00513D98">
        <w:rPr>
          <w:sz w:val="28"/>
          <w:szCs w:val="28"/>
        </w:rPr>
        <w:t>sản xuất nông nghiệp</w:t>
      </w:r>
      <w:r w:rsidRPr="00513D98">
        <w:rPr>
          <w:sz w:val="28"/>
          <w:szCs w:val="28"/>
        </w:rPr>
        <w:t xml:space="preserve"> q</w:t>
      </w:r>
      <w:r w:rsidRPr="00513D98">
        <w:rPr>
          <w:sz w:val="28"/>
          <w:szCs w:val="28"/>
          <w:lang w:val="vi-VN"/>
        </w:rPr>
        <w:t xml:space="preserve">ua việc xử lý chất thải chăn nuôi, sử dụng hợp lý phân bón, thuốc </w:t>
      </w:r>
      <w:r w:rsidR="00126950" w:rsidRPr="00513D98">
        <w:rPr>
          <w:sz w:val="28"/>
          <w:szCs w:val="28"/>
        </w:rPr>
        <w:t>bảo vệ thực vật</w:t>
      </w:r>
      <w:r w:rsidRPr="00513D98">
        <w:rPr>
          <w:sz w:val="28"/>
          <w:szCs w:val="28"/>
        </w:rPr>
        <w:t xml:space="preserve">: </w:t>
      </w:r>
      <w:r w:rsidRPr="00513D98">
        <w:rPr>
          <w:sz w:val="28"/>
          <w:szCs w:val="28"/>
          <w:lang w:val="vi-VN"/>
        </w:rPr>
        <w:t>Bảo vệ đất</w:t>
      </w:r>
      <w:r w:rsidRPr="00513D98">
        <w:rPr>
          <w:sz w:val="28"/>
          <w:szCs w:val="28"/>
        </w:rPr>
        <w:t>, n</w:t>
      </w:r>
      <w:r w:rsidRPr="00513D98">
        <w:rPr>
          <w:sz w:val="28"/>
          <w:szCs w:val="28"/>
          <w:lang w:val="vi-VN"/>
        </w:rPr>
        <w:t>găn chặn xói mòn, cải tạo đất bạc màu;</w:t>
      </w:r>
      <w:r w:rsidRPr="00513D98">
        <w:rPr>
          <w:sz w:val="28"/>
          <w:szCs w:val="28"/>
        </w:rPr>
        <w:t xml:space="preserve"> </w:t>
      </w:r>
      <w:r w:rsidRPr="00513D98">
        <w:rPr>
          <w:sz w:val="28"/>
          <w:szCs w:val="28"/>
          <w:lang w:val="vi-VN"/>
        </w:rPr>
        <w:t>Bảo vệ đa dạng sinh học: Tạo lập các khu bảo tồn, hành lang sinh thái;</w:t>
      </w:r>
      <w:r w:rsidRPr="00513D98">
        <w:rPr>
          <w:sz w:val="28"/>
          <w:szCs w:val="28"/>
        </w:rPr>
        <w:t xml:space="preserve"> </w:t>
      </w:r>
      <w:r w:rsidRPr="00513D98">
        <w:rPr>
          <w:sz w:val="28"/>
          <w:szCs w:val="28"/>
          <w:lang w:val="vi-VN"/>
        </w:rPr>
        <w:t xml:space="preserve">Giảm thiểu phát thải </w:t>
      </w:r>
      <w:r w:rsidR="00126950" w:rsidRPr="00513D98">
        <w:rPr>
          <w:sz w:val="28"/>
          <w:szCs w:val="28"/>
        </w:rPr>
        <w:t>khí nhà kính</w:t>
      </w:r>
      <w:r w:rsidRPr="00513D98">
        <w:rPr>
          <w:sz w:val="28"/>
          <w:szCs w:val="28"/>
          <w:lang w:val="vi-VN"/>
        </w:rPr>
        <w:t xml:space="preserve"> từ các hoạt động </w:t>
      </w:r>
      <w:r w:rsidR="00126950" w:rsidRPr="00513D98">
        <w:rPr>
          <w:sz w:val="28"/>
          <w:szCs w:val="28"/>
        </w:rPr>
        <w:t>sản xuất nông nghiệp</w:t>
      </w:r>
      <w:r w:rsidRPr="00513D98">
        <w:rPr>
          <w:sz w:val="28"/>
          <w:szCs w:val="28"/>
          <w:lang w:val="vi-VN"/>
        </w:rPr>
        <w:t>.</w:t>
      </w:r>
    </w:p>
    <w:p w14:paraId="38DD6798" w14:textId="6BA2A749" w:rsidR="00C42E73" w:rsidRPr="00513D98" w:rsidRDefault="00C42E73" w:rsidP="006532AB">
      <w:pPr>
        <w:pStyle w:val="NormalWeb"/>
        <w:widowControl w:val="0"/>
        <w:spacing w:before="120" w:beforeAutospacing="0" w:after="0" w:afterAutospacing="0" w:line="360" w:lineRule="auto"/>
        <w:ind w:firstLine="720"/>
        <w:jc w:val="both"/>
        <w:rPr>
          <w:i/>
          <w:iCs/>
          <w:sz w:val="28"/>
          <w:szCs w:val="28"/>
        </w:rPr>
      </w:pPr>
      <w:r w:rsidRPr="00513D98">
        <w:rPr>
          <w:i/>
          <w:iCs/>
          <w:sz w:val="28"/>
          <w:szCs w:val="28"/>
        </w:rPr>
        <w:t xml:space="preserve">Hai là, </w:t>
      </w:r>
      <w:r w:rsidR="00300905" w:rsidRPr="00513D98">
        <w:rPr>
          <w:i/>
          <w:iCs/>
          <w:sz w:val="28"/>
          <w:szCs w:val="28"/>
        </w:rPr>
        <w:t>p</w:t>
      </w:r>
      <w:r w:rsidRPr="00513D98">
        <w:rPr>
          <w:i/>
          <w:iCs/>
          <w:sz w:val="28"/>
          <w:szCs w:val="28"/>
        </w:rPr>
        <w:t xml:space="preserve">hát triển </w:t>
      </w:r>
      <w:r w:rsidR="00126950" w:rsidRPr="00513D98">
        <w:rPr>
          <w:i/>
          <w:iCs/>
          <w:sz w:val="28"/>
          <w:szCs w:val="28"/>
        </w:rPr>
        <w:t>nông nghiệp xanh</w:t>
      </w:r>
      <w:r w:rsidRPr="00513D98">
        <w:rPr>
          <w:i/>
          <w:iCs/>
          <w:sz w:val="28"/>
          <w:szCs w:val="28"/>
        </w:rPr>
        <w:t xml:space="preserve"> nhằm nâng cao chất lượng cuộc sống cho nông dân </w:t>
      </w:r>
    </w:p>
    <w:p w14:paraId="20DC16C6" w14:textId="076CB8C8" w:rsidR="00C42E73" w:rsidRPr="00513D98"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rPr>
        <w:t xml:space="preserve">Phát triển </w:t>
      </w:r>
      <w:r w:rsidR="00126950" w:rsidRPr="00513D98">
        <w:rPr>
          <w:sz w:val="28"/>
          <w:szCs w:val="28"/>
        </w:rPr>
        <w:t xml:space="preserve">nông nghiệp xanh </w:t>
      </w:r>
      <w:r w:rsidRPr="00513D98">
        <w:rPr>
          <w:sz w:val="28"/>
          <w:szCs w:val="28"/>
        </w:rPr>
        <w:t xml:space="preserve">nhằm nâng cao thu nhập, cải thiện chất lượng cuộc sống cho nông dân. Về cơ bản, quá trình phát triển </w:t>
      </w:r>
      <w:r w:rsidR="00554E3F" w:rsidRPr="00513D98">
        <w:rPr>
          <w:sz w:val="28"/>
          <w:szCs w:val="28"/>
        </w:rPr>
        <w:t>nông nghiệp xanh</w:t>
      </w:r>
      <w:r w:rsidRPr="00513D98">
        <w:rPr>
          <w:sz w:val="28"/>
          <w:szCs w:val="28"/>
        </w:rPr>
        <w:t xml:space="preserve"> đã xóa bỏ được tình trạng nghèo đói trong xã hội, đời sống vật chất, tinh thần được cải thiện, trình độ dân trí tăng lên, người nông dân kế thừa và tiếp thu nhiều kinh nghiệm trong </w:t>
      </w:r>
      <w:r w:rsidR="00126950" w:rsidRPr="00513D98">
        <w:rPr>
          <w:sz w:val="28"/>
          <w:szCs w:val="28"/>
        </w:rPr>
        <w:t xml:space="preserve">sản xuất nông nghiệp </w:t>
      </w:r>
      <w:r w:rsidRPr="00513D98">
        <w:rPr>
          <w:sz w:val="28"/>
          <w:szCs w:val="28"/>
        </w:rPr>
        <w:t>để vươn lên làm giàu.</w:t>
      </w:r>
    </w:p>
    <w:p w14:paraId="36627AA1" w14:textId="70F974E2" w:rsidR="00C42E73" w:rsidRPr="00513D98"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rPr>
        <w:t xml:space="preserve">Song, trong quá trình phát triển </w:t>
      </w:r>
      <w:r w:rsidR="00554E3F" w:rsidRPr="00513D98">
        <w:rPr>
          <w:sz w:val="28"/>
          <w:szCs w:val="28"/>
        </w:rPr>
        <w:t>nông nghiệp xanh</w:t>
      </w:r>
      <w:r w:rsidRPr="00513D98">
        <w:rPr>
          <w:sz w:val="28"/>
          <w:szCs w:val="28"/>
        </w:rPr>
        <w:t xml:space="preserve"> vẫn còn nhiều hạn chế, đời sống của bà con nông dân vẫn còn nhiều điểm chưa tương xứng với sự phát triển, đời sống của người dân ở các vùng sâu, vùng xa, vùng biên giới, hải đảo vẫn còn nhiều khó khăn, hoạt động văn hóa còn hạn chế, sự chênh lệch về hưởng thụ các giá trị văn hóa còn nhiều thiếu sót, sự chênh lệch giàu nghèo giữa các vùng còn lớn làm nảy sinh nhiều vấn đề xã hội khác,…</w:t>
      </w:r>
    </w:p>
    <w:p w14:paraId="7B073E03" w14:textId="4F71D243" w:rsidR="00C42E73" w:rsidRPr="00513D98" w:rsidRDefault="00C42E73"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rPr>
        <w:t xml:space="preserve">Để đánh giá nội dung này, </w:t>
      </w:r>
      <w:r w:rsidR="00300905" w:rsidRPr="00513D98">
        <w:rPr>
          <w:sz w:val="28"/>
          <w:szCs w:val="28"/>
        </w:rPr>
        <w:t>có</w:t>
      </w:r>
      <w:r w:rsidRPr="00513D98">
        <w:rPr>
          <w:sz w:val="28"/>
          <w:szCs w:val="28"/>
        </w:rPr>
        <w:t xml:space="preserve"> tiêu chí </w:t>
      </w:r>
      <w:r w:rsidRPr="00513D98">
        <w:rPr>
          <w:sz w:val="28"/>
          <w:szCs w:val="28"/>
          <w:lang w:val="vi-VN"/>
        </w:rPr>
        <w:t>nâng cao chất lượng cuộc sống nông dân</w:t>
      </w:r>
      <w:r w:rsidRPr="00513D98">
        <w:rPr>
          <w:sz w:val="28"/>
          <w:szCs w:val="28"/>
        </w:rPr>
        <w:t>:</w:t>
      </w:r>
      <w:r w:rsidRPr="00513D98">
        <w:rPr>
          <w:i/>
          <w:iCs/>
          <w:sz w:val="28"/>
          <w:szCs w:val="28"/>
        </w:rPr>
        <w:t xml:space="preserve"> </w:t>
      </w:r>
      <w:r w:rsidRPr="00513D98">
        <w:rPr>
          <w:sz w:val="28"/>
          <w:szCs w:val="28"/>
          <w:lang w:val="vi-VN"/>
        </w:rPr>
        <w:t>Tăng thu nhập cho nông dâ</w:t>
      </w:r>
      <w:r w:rsidRPr="00513D98">
        <w:rPr>
          <w:sz w:val="28"/>
          <w:szCs w:val="28"/>
        </w:rPr>
        <w:t>n t</w:t>
      </w:r>
      <w:r w:rsidRPr="00513D98">
        <w:rPr>
          <w:sz w:val="28"/>
          <w:szCs w:val="28"/>
          <w:lang w:val="vi-VN"/>
        </w:rPr>
        <w:t>hông qua việc phát triển các sản phẩm nông nghiệp chất lượng cao, có giá trị gia tăng;</w:t>
      </w:r>
      <w:r w:rsidRPr="00513D98">
        <w:rPr>
          <w:sz w:val="28"/>
          <w:szCs w:val="28"/>
        </w:rPr>
        <w:t xml:space="preserve"> </w:t>
      </w:r>
      <w:r w:rsidRPr="00513D98">
        <w:rPr>
          <w:sz w:val="28"/>
          <w:szCs w:val="28"/>
          <w:lang w:val="vi-VN"/>
        </w:rPr>
        <w:t>Cải thiện điều kiện sốn</w:t>
      </w:r>
      <w:r w:rsidRPr="00513D98">
        <w:rPr>
          <w:sz w:val="28"/>
          <w:szCs w:val="28"/>
        </w:rPr>
        <w:t>g, đ</w:t>
      </w:r>
      <w:r w:rsidRPr="00513D98">
        <w:rPr>
          <w:sz w:val="28"/>
          <w:szCs w:val="28"/>
          <w:lang w:val="vi-VN"/>
        </w:rPr>
        <w:t>ầu tư vào cơ sở hạ tầng nông thôn, nâng cao chất lượng cuộc sống của người dân;</w:t>
      </w:r>
      <w:r w:rsidRPr="00513D98">
        <w:rPr>
          <w:sz w:val="28"/>
          <w:szCs w:val="28"/>
        </w:rPr>
        <w:t xml:space="preserve"> </w:t>
      </w:r>
      <w:r w:rsidRPr="00513D98">
        <w:rPr>
          <w:sz w:val="28"/>
          <w:szCs w:val="28"/>
          <w:lang w:val="vi-VN"/>
        </w:rPr>
        <w:t xml:space="preserve">Đào </w:t>
      </w:r>
      <w:r w:rsidRPr="00513D98">
        <w:rPr>
          <w:sz w:val="28"/>
          <w:szCs w:val="28"/>
          <w:lang w:val="vi-VN"/>
        </w:rPr>
        <w:lastRenderedPageBreak/>
        <w:t>tạo và nâng cao nhận thức</w:t>
      </w:r>
      <w:r w:rsidRPr="00513D98">
        <w:rPr>
          <w:sz w:val="28"/>
          <w:szCs w:val="28"/>
        </w:rPr>
        <w:t>, t</w:t>
      </w:r>
      <w:r w:rsidRPr="00513D98">
        <w:rPr>
          <w:sz w:val="28"/>
          <w:szCs w:val="28"/>
          <w:lang w:val="vi-VN"/>
        </w:rPr>
        <w:t>ăng cường kiến thức về nông nghiệp bền vững cho nông dân.</w:t>
      </w:r>
    </w:p>
    <w:p w14:paraId="5FE2FCE3" w14:textId="504A4D0F" w:rsidR="00C42E73" w:rsidRPr="00513D98" w:rsidRDefault="00C42E73" w:rsidP="006532AB">
      <w:pPr>
        <w:pStyle w:val="NormalWeb"/>
        <w:widowControl w:val="0"/>
        <w:spacing w:before="120" w:beforeAutospacing="0" w:after="0" w:afterAutospacing="0" w:line="360" w:lineRule="auto"/>
        <w:ind w:firstLine="720"/>
        <w:jc w:val="both"/>
        <w:rPr>
          <w:i/>
          <w:iCs/>
          <w:sz w:val="28"/>
          <w:szCs w:val="28"/>
          <w:lang w:val="vi-VN"/>
        </w:rPr>
      </w:pPr>
      <w:r w:rsidRPr="00513D98">
        <w:rPr>
          <w:i/>
          <w:iCs/>
          <w:sz w:val="28"/>
          <w:szCs w:val="28"/>
        </w:rPr>
        <w:t xml:space="preserve">Ba là, </w:t>
      </w:r>
      <w:r w:rsidR="00300905" w:rsidRPr="00513D98">
        <w:rPr>
          <w:i/>
          <w:iCs/>
          <w:sz w:val="28"/>
          <w:szCs w:val="28"/>
        </w:rPr>
        <w:t>n</w:t>
      </w:r>
      <w:r w:rsidRPr="00513D98">
        <w:rPr>
          <w:i/>
          <w:iCs/>
          <w:sz w:val="28"/>
          <w:szCs w:val="28"/>
        </w:rPr>
        <w:t xml:space="preserve">âng cao công tác quản lý và các chính sách phát triển </w:t>
      </w:r>
      <w:r w:rsidR="00126950" w:rsidRPr="00513D98">
        <w:rPr>
          <w:i/>
          <w:iCs/>
          <w:sz w:val="28"/>
          <w:szCs w:val="28"/>
        </w:rPr>
        <w:t>nông nghiệp xanh</w:t>
      </w:r>
    </w:p>
    <w:p w14:paraId="220C7DCA" w14:textId="53BB7FE0" w:rsidR="00C42E73" w:rsidRPr="00513D98"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rPr>
        <w:t xml:space="preserve">Các thể chế chính sách nhằm thể hiện quan điểm của Đảng và nhà nước ta về phát triển </w:t>
      </w:r>
      <w:r w:rsidR="0058167F" w:rsidRPr="00513D98">
        <w:rPr>
          <w:sz w:val="28"/>
          <w:szCs w:val="28"/>
        </w:rPr>
        <w:t>nông nghiệp xanh</w:t>
      </w:r>
      <w:r w:rsidRPr="00513D98">
        <w:rPr>
          <w:sz w:val="28"/>
          <w:szCs w:val="28"/>
        </w:rPr>
        <w:t xml:space="preserve"> trên địa bàn cấp tỉnh.</w:t>
      </w:r>
      <w:r w:rsidR="0058167F">
        <w:rPr>
          <w:sz w:val="28"/>
          <w:szCs w:val="28"/>
        </w:rPr>
        <w:t xml:space="preserve"> </w:t>
      </w:r>
      <w:r w:rsidRPr="00513D98">
        <w:rPr>
          <w:sz w:val="28"/>
          <w:szCs w:val="28"/>
        </w:rPr>
        <w:t xml:space="preserve">Để phát triển </w:t>
      </w:r>
      <w:r w:rsidR="0058167F" w:rsidRPr="00513D98">
        <w:rPr>
          <w:sz w:val="28"/>
          <w:szCs w:val="28"/>
        </w:rPr>
        <w:t>nông nghiệp xanh</w:t>
      </w:r>
      <w:r w:rsidRPr="00513D98">
        <w:rPr>
          <w:sz w:val="28"/>
          <w:szCs w:val="28"/>
        </w:rPr>
        <w:t xml:space="preserve"> ngoài việc cần có </w:t>
      </w:r>
      <w:r w:rsidR="0058167F">
        <w:rPr>
          <w:sz w:val="28"/>
          <w:szCs w:val="28"/>
        </w:rPr>
        <w:t>hạ tầng</w:t>
      </w:r>
      <w:r w:rsidRPr="00513D98">
        <w:rPr>
          <w:sz w:val="28"/>
          <w:szCs w:val="28"/>
        </w:rPr>
        <w:t xml:space="preserve"> phát triển </w:t>
      </w:r>
      <w:r w:rsidR="0058167F">
        <w:rPr>
          <w:sz w:val="28"/>
          <w:szCs w:val="28"/>
        </w:rPr>
        <w:t>còn</w:t>
      </w:r>
      <w:r w:rsidRPr="00513D98">
        <w:rPr>
          <w:sz w:val="28"/>
          <w:szCs w:val="28"/>
        </w:rPr>
        <w:t xml:space="preserve"> cần có quy hoạch phát triển </w:t>
      </w:r>
      <w:r w:rsidR="0058167F" w:rsidRPr="00513D98">
        <w:rPr>
          <w:sz w:val="28"/>
          <w:szCs w:val="28"/>
        </w:rPr>
        <w:t>nông nghiệp xanh</w:t>
      </w:r>
      <w:r w:rsidRPr="00513D98">
        <w:rPr>
          <w:sz w:val="28"/>
          <w:szCs w:val="28"/>
        </w:rPr>
        <w:t xml:space="preserve"> của </w:t>
      </w:r>
      <w:r w:rsidR="0058167F">
        <w:rPr>
          <w:sz w:val="28"/>
          <w:szCs w:val="28"/>
        </w:rPr>
        <w:t>N</w:t>
      </w:r>
      <w:r w:rsidRPr="00513D98">
        <w:rPr>
          <w:sz w:val="28"/>
          <w:szCs w:val="28"/>
        </w:rPr>
        <w:t xml:space="preserve">hà nước và địa phương để khai thác được tối đa lợi thế cũng như sử dụng hiệu quả các nguồn lực cho phát triển hiệu quả nền nông nghiệp </w:t>
      </w:r>
    </w:p>
    <w:p w14:paraId="54426262" w14:textId="680B4EBE" w:rsidR="00C42E73" w:rsidRPr="00513D98" w:rsidRDefault="00C42E73"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 xml:space="preserve">Hoàn thiện các chính sách nhằm phát triển các mô hình </w:t>
      </w:r>
      <w:r w:rsidR="0058167F">
        <w:rPr>
          <w:sz w:val="28"/>
          <w:szCs w:val="28"/>
        </w:rPr>
        <w:t>sản xuất nông nghiệp</w:t>
      </w:r>
      <w:r w:rsidR="0058167F" w:rsidRPr="00513D98">
        <w:rPr>
          <w:sz w:val="28"/>
          <w:szCs w:val="28"/>
          <w:lang w:val="vi-VN"/>
        </w:rPr>
        <w:t xml:space="preserve"> </w:t>
      </w:r>
      <w:r w:rsidRPr="00513D98">
        <w:rPr>
          <w:sz w:val="28"/>
          <w:szCs w:val="28"/>
          <w:lang w:val="vi-VN"/>
        </w:rPr>
        <w:t xml:space="preserve">xanh giảm thiểu các tác động tiêu cực đến sản phẩm nông nghiệp và môi trường. Đồng thời khuyến khích các tác động tích cực, thực hiện các chiến lược để bảo vệ môi trường để  phục hồi các nguồn tài nguyên và hệ sinh thái đã bị suy thoái. Mô hình sản xuất </w:t>
      </w:r>
      <w:r w:rsidR="0058167F" w:rsidRPr="00513D98">
        <w:rPr>
          <w:sz w:val="28"/>
          <w:szCs w:val="28"/>
        </w:rPr>
        <w:t>nông nghiệp xanh</w:t>
      </w:r>
      <w:r w:rsidRPr="00513D98">
        <w:rPr>
          <w:sz w:val="28"/>
          <w:szCs w:val="28"/>
          <w:lang w:val="vi-VN"/>
        </w:rPr>
        <w:t xml:space="preserve"> áp dụng các kỹ thuật sản xuất gần gũi với thiên nhiên nhằm duy trì và nâng cao độ màu mỡ cho đất, giảm thiểu xói mòn đất, giảm thiểu việc sử dụng hóa chất bảo vệ thực vật.</w:t>
      </w:r>
    </w:p>
    <w:p w14:paraId="11C525B1" w14:textId="3F2D6ACA" w:rsidR="00C42E73" w:rsidRPr="00513D98" w:rsidRDefault="00C42E73"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 xml:space="preserve">Các mô hình sản xuất </w:t>
      </w:r>
      <w:r w:rsidR="0058167F" w:rsidRPr="00513D98">
        <w:rPr>
          <w:sz w:val="28"/>
          <w:szCs w:val="28"/>
        </w:rPr>
        <w:t>nông nghiệp xanh</w:t>
      </w:r>
      <w:r w:rsidRPr="00513D98">
        <w:rPr>
          <w:sz w:val="28"/>
          <w:szCs w:val="28"/>
          <w:lang w:val="vi-VN"/>
        </w:rPr>
        <w:t xml:space="preserve"> đều hướng đến giảm chi phí nguyên liệu, cải thiện hiệu suất kinh tế, đảm bảo sinh thái, môi trường và giải quyết các vấn đề  của xã hội như  xóa đói giảm nghèo, tạo nhiều việc làm. Việc áp dụng thành công các mô hình sản xuất xanh sẽ tạo ra nông sản có chất lượng, nâng cao lợi nhuận cho người sản xuất, đảm bảo sức khỏe cho người tiêu dùng, giúp hạn chế những thiệt hại do phát thải </w:t>
      </w:r>
      <w:r w:rsidR="0058167F">
        <w:rPr>
          <w:sz w:val="28"/>
          <w:szCs w:val="28"/>
        </w:rPr>
        <w:t>khí nhà kính</w:t>
      </w:r>
      <w:r w:rsidR="0058167F" w:rsidRPr="00513D98">
        <w:rPr>
          <w:sz w:val="28"/>
          <w:szCs w:val="28"/>
          <w:lang w:val="vi-VN"/>
        </w:rPr>
        <w:t xml:space="preserve"> </w:t>
      </w:r>
      <w:r w:rsidRPr="00513D98">
        <w:rPr>
          <w:sz w:val="28"/>
          <w:szCs w:val="28"/>
          <w:lang w:val="vi-VN"/>
        </w:rPr>
        <w:t>và sự gia tăng nhiệt độ toàn cầu.</w:t>
      </w:r>
    </w:p>
    <w:p w14:paraId="67573650" w14:textId="4C669396" w:rsidR="00C42E73" w:rsidRDefault="00C42E73" w:rsidP="006532AB">
      <w:pPr>
        <w:pStyle w:val="NormalWeb"/>
        <w:widowControl w:val="0"/>
        <w:spacing w:before="120" w:beforeAutospacing="0" w:after="0" w:afterAutospacing="0" w:line="360" w:lineRule="auto"/>
        <w:ind w:firstLine="720"/>
        <w:jc w:val="both"/>
        <w:rPr>
          <w:sz w:val="28"/>
          <w:szCs w:val="28"/>
        </w:rPr>
      </w:pPr>
      <w:r w:rsidRPr="00513D98">
        <w:rPr>
          <w:sz w:val="28"/>
          <w:szCs w:val="28"/>
        </w:rPr>
        <w:t xml:space="preserve">Để đánh giá nội dung này, </w:t>
      </w:r>
      <w:r w:rsidR="00300905" w:rsidRPr="00513D98">
        <w:rPr>
          <w:sz w:val="28"/>
          <w:szCs w:val="28"/>
        </w:rPr>
        <w:t>có</w:t>
      </w:r>
      <w:r w:rsidRPr="00513D98">
        <w:rPr>
          <w:sz w:val="28"/>
          <w:szCs w:val="28"/>
        </w:rPr>
        <w:t xml:space="preserve"> tiêu chí </w:t>
      </w:r>
      <w:r w:rsidR="00300905" w:rsidRPr="00513D98">
        <w:rPr>
          <w:sz w:val="28"/>
          <w:szCs w:val="28"/>
        </w:rPr>
        <w:t xml:space="preserve">về </w:t>
      </w:r>
      <w:r w:rsidRPr="00513D98">
        <w:rPr>
          <w:sz w:val="28"/>
          <w:szCs w:val="28"/>
          <w:lang w:val="vi-VN"/>
        </w:rPr>
        <w:t xml:space="preserve">công tác quản lý và các chính sách phát triển </w:t>
      </w:r>
      <w:r w:rsidR="0058167F" w:rsidRPr="00513D98">
        <w:rPr>
          <w:sz w:val="28"/>
          <w:szCs w:val="28"/>
        </w:rPr>
        <w:t>nông nghiệp xanh</w:t>
      </w:r>
      <w:r w:rsidR="00300905" w:rsidRPr="00513D98">
        <w:rPr>
          <w:sz w:val="28"/>
          <w:szCs w:val="28"/>
        </w:rPr>
        <w:t xml:space="preserve">; </w:t>
      </w:r>
      <w:r w:rsidRPr="00513D98">
        <w:rPr>
          <w:sz w:val="28"/>
          <w:szCs w:val="28"/>
        </w:rPr>
        <w:t>Các c</w:t>
      </w:r>
      <w:r w:rsidRPr="00513D98">
        <w:rPr>
          <w:sz w:val="28"/>
          <w:szCs w:val="28"/>
          <w:lang w:val="vi-VN"/>
        </w:rPr>
        <w:t>hính sách hỗ trợ phát triển nông nghiệp xanh: Có các chính sách ưu đãi về tài chính, đất đai, công nghệ cho các hoạt động sản xuất nông nghiệp bền vững;</w:t>
      </w:r>
      <w:r w:rsidRPr="00513D98">
        <w:rPr>
          <w:sz w:val="28"/>
          <w:szCs w:val="28"/>
        </w:rPr>
        <w:t xml:space="preserve"> </w:t>
      </w:r>
      <w:r w:rsidRPr="00513D98">
        <w:rPr>
          <w:sz w:val="28"/>
          <w:szCs w:val="28"/>
          <w:lang w:val="vi-VN"/>
        </w:rPr>
        <w:t>Khả năng thích ứng với biến đổi khí hậu: Có các kế hoạch ứng phó với biến đổi khí hậu, giảm thiểu rủi ro thiên tai;</w:t>
      </w:r>
      <w:r w:rsidRPr="00513D98">
        <w:rPr>
          <w:sz w:val="28"/>
          <w:szCs w:val="28"/>
        </w:rPr>
        <w:t xml:space="preserve"> </w:t>
      </w:r>
      <w:r w:rsidRPr="00513D98">
        <w:rPr>
          <w:sz w:val="28"/>
          <w:szCs w:val="28"/>
          <w:lang w:val="vi-VN"/>
        </w:rPr>
        <w:t>Tham gia các chuỗi giá trị:</w:t>
      </w:r>
      <w:r w:rsidRPr="00513D98">
        <w:rPr>
          <w:sz w:val="28"/>
          <w:szCs w:val="28"/>
        </w:rPr>
        <w:t xml:space="preserve"> </w:t>
      </w:r>
      <w:r w:rsidRPr="00513D98">
        <w:rPr>
          <w:sz w:val="28"/>
          <w:szCs w:val="28"/>
          <w:lang w:val="vi-VN"/>
        </w:rPr>
        <w:t>Liên kết sản xuất với tiêu thụ, đảm bảo đầu ra</w:t>
      </w:r>
      <w:r w:rsidRPr="00513D98">
        <w:rPr>
          <w:sz w:val="28"/>
          <w:szCs w:val="28"/>
        </w:rPr>
        <w:t xml:space="preserve"> </w:t>
      </w:r>
      <w:r w:rsidRPr="00513D98">
        <w:rPr>
          <w:sz w:val="28"/>
          <w:szCs w:val="28"/>
          <w:lang w:val="vi-VN"/>
        </w:rPr>
        <w:t xml:space="preserve">ổn định cho </w:t>
      </w:r>
      <w:r w:rsidRPr="00513D98">
        <w:rPr>
          <w:sz w:val="28"/>
          <w:szCs w:val="28"/>
          <w:lang w:val="vi-VN"/>
        </w:rPr>
        <w:lastRenderedPageBreak/>
        <w:t>sản phẩm;</w:t>
      </w:r>
      <w:r w:rsidRPr="00513D98">
        <w:rPr>
          <w:sz w:val="28"/>
          <w:szCs w:val="28"/>
        </w:rPr>
        <w:t xml:space="preserve"> </w:t>
      </w:r>
      <w:r w:rsidRPr="00513D98">
        <w:rPr>
          <w:sz w:val="28"/>
          <w:szCs w:val="28"/>
          <w:lang w:val="vi-VN"/>
        </w:rPr>
        <w:t>Phát triển nông nghiệp thông minh: Áp dụng công nghệ thông tin vào quản lý sản xuất, thu thập và phân tích dữ liệu.</w:t>
      </w:r>
    </w:p>
    <w:p w14:paraId="66546BAF" w14:textId="1638B0EB" w:rsidR="00F97F87" w:rsidRDefault="00F97F87" w:rsidP="006532AB">
      <w:pPr>
        <w:pStyle w:val="NormalWeb"/>
        <w:widowControl w:val="0"/>
        <w:spacing w:before="120" w:beforeAutospacing="0" w:after="0" w:afterAutospacing="0" w:line="360" w:lineRule="auto"/>
        <w:ind w:firstLine="720"/>
        <w:jc w:val="both"/>
        <w:rPr>
          <w:b/>
          <w:bCs/>
          <w:sz w:val="28"/>
          <w:szCs w:val="28"/>
        </w:rPr>
      </w:pPr>
      <w:r>
        <w:rPr>
          <w:b/>
          <w:bCs/>
          <w:sz w:val="28"/>
          <w:szCs w:val="28"/>
        </w:rPr>
        <w:t>4</w:t>
      </w:r>
      <w:r w:rsidRPr="000F2B7F">
        <w:rPr>
          <w:b/>
          <w:bCs/>
          <w:sz w:val="28"/>
          <w:szCs w:val="28"/>
        </w:rPr>
        <w:t>. Thực trạng phát triển nông nghiệp xanh trên địa bàn các tỉnh miền núi phía Bắc, trư</w:t>
      </w:r>
      <w:r w:rsidR="0058167F">
        <w:rPr>
          <w:b/>
          <w:bCs/>
          <w:sz w:val="28"/>
          <w:szCs w:val="28"/>
        </w:rPr>
        <w:t>ờ</w:t>
      </w:r>
      <w:r w:rsidRPr="000F2B7F">
        <w:rPr>
          <w:b/>
          <w:bCs/>
          <w:sz w:val="28"/>
          <w:szCs w:val="28"/>
        </w:rPr>
        <w:t xml:space="preserve">ng hợp nghiên cứu tại tỉnh Sơn La </w:t>
      </w:r>
      <w:r>
        <w:rPr>
          <w:b/>
          <w:bCs/>
          <w:sz w:val="28"/>
          <w:szCs w:val="28"/>
        </w:rPr>
        <w:t xml:space="preserve"> </w:t>
      </w:r>
    </w:p>
    <w:p w14:paraId="4FB3FE40" w14:textId="362319FF" w:rsidR="00F97F87" w:rsidRPr="00107CFB" w:rsidRDefault="0058167F" w:rsidP="006532AB">
      <w:pPr>
        <w:pStyle w:val="NormalWeb"/>
        <w:widowControl w:val="0"/>
        <w:spacing w:before="120" w:beforeAutospacing="0" w:after="0" w:afterAutospacing="0" w:line="360" w:lineRule="auto"/>
        <w:ind w:firstLine="720"/>
        <w:jc w:val="both"/>
        <w:rPr>
          <w:b/>
          <w:bCs/>
          <w:i/>
          <w:iCs/>
          <w:sz w:val="28"/>
          <w:szCs w:val="28"/>
        </w:rPr>
      </w:pPr>
      <w:r>
        <w:rPr>
          <w:b/>
          <w:bCs/>
          <w:i/>
          <w:iCs/>
          <w:sz w:val="28"/>
          <w:szCs w:val="28"/>
        </w:rPr>
        <w:t xml:space="preserve">4.1. </w:t>
      </w:r>
      <w:r w:rsidR="00F97F87" w:rsidRPr="0077261C">
        <w:rPr>
          <w:b/>
          <w:bCs/>
          <w:i/>
          <w:iCs/>
          <w:sz w:val="28"/>
          <w:szCs w:val="28"/>
        </w:rPr>
        <w:t>Về q</w:t>
      </w:r>
      <w:r w:rsidR="00F97F87" w:rsidRPr="00107CFB">
        <w:rPr>
          <w:b/>
          <w:bCs/>
          <w:i/>
          <w:iCs/>
          <w:sz w:val="28"/>
          <w:szCs w:val="28"/>
        </w:rPr>
        <w:t>uy mô và chuyển đổi cơ cấu sản xuất</w:t>
      </w:r>
    </w:p>
    <w:p w14:paraId="472DC9BF" w14:textId="6492BABB" w:rsidR="00F97F87" w:rsidRPr="0077261C" w:rsidRDefault="00F97F87" w:rsidP="006532AB">
      <w:pPr>
        <w:pStyle w:val="NormalWeb"/>
        <w:widowControl w:val="0"/>
        <w:spacing w:before="120" w:beforeAutospacing="0" w:after="0" w:afterAutospacing="0" w:line="360" w:lineRule="auto"/>
        <w:ind w:firstLine="720"/>
        <w:jc w:val="both"/>
        <w:rPr>
          <w:sz w:val="28"/>
          <w:szCs w:val="28"/>
        </w:rPr>
      </w:pPr>
      <w:r w:rsidRPr="006532AB">
        <w:rPr>
          <w:sz w:val="28"/>
          <w:szCs w:val="28"/>
        </w:rPr>
        <w:t xml:space="preserve">Sơn La là tỉnh đi đầu khu vực về chuyển đổi sang nông nghiệp xanh. Diện tích cây ăn quả đạt khoảng 84.000 </w:t>
      </w:r>
      <w:r w:rsidR="0058167F" w:rsidRPr="006532AB">
        <w:rPr>
          <w:sz w:val="28"/>
          <w:szCs w:val="28"/>
        </w:rPr>
        <w:t>-</w:t>
      </w:r>
      <w:r w:rsidRPr="006532AB">
        <w:rPr>
          <w:sz w:val="28"/>
          <w:szCs w:val="28"/>
        </w:rPr>
        <w:t xml:space="preserve"> 85.000 ha, chiếm tỷ trọng lớn trong cơ cấu nông nghiệp. Năm 2020, diện tích cây ăn quả đạt gần 79.000 ha, chiếm khoảng 60% diện tích cây ăn quả toàn vùng Tây Bắc. Trong gần 10 năm, tỉnh đã chuyển đổi và trồng mới gần 62.000 ha cây ăn quả, chủ yếu</w:t>
      </w:r>
      <w:r w:rsidR="002A1C86">
        <w:rPr>
          <w:sz w:val="28"/>
          <w:szCs w:val="28"/>
        </w:rPr>
        <w:t xml:space="preserve"> đất dốc</w:t>
      </w:r>
      <w:r w:rsidRPr="006532AB">
        <w:rPr>
          <w:sz w:val="28"/>
          <w:szCs w:val="28"/>
        </w:rPr>
        <w:t xml:space="preserve"> </w:t>
      </w:r>
      <w:r w:rsidR="0058167F" w:rsidRPr="006532AB">
        <w:rPr>
          <w:sz w:val="28"/>
          <w:szCs w:val="28"/>
        </w:rPr>
        <w:t>(Viện Khoa học Nông nghiệp Việt Nam năm</w:t>
      </w:r>
      <w:r w:rsidR="004A14FB" w:rsidRPr="006532AB">
        <w:rPr>
          <w:sz w:val="28"/>
          <w:szCs w:val="28"/>
        </w:rPr>
        <w:t xml:space="preserve"> </w:t>
      </w:r>
      <w:r w:rsidR="006E5B00" w:rsidRPr="006532AB">
        <w:rPr>
          <w:sz w:val="28"/>
          <w:szCs w:val="28"/>
        </w:rPr>
        <w:t>(</w:t>
      </w:r>
      <w:r w:rsidR="004A14FB" w:rsidRPr="006532AB">
        <w:rPr>
          <w:sz w:val="28"/>
          <w:szCs w:val="28"/>
        </w:rPr>
        <w:t>2025</w:t>
      </w:r>
      <w:r w:rsidR="006E5B00" w:rsidRPr="006532AB">
        <w:rPr>
          <w:sz w:val="28"/>
          <w:szCs w:val="28"/>
        </w:rPr>
        <w:t>)</w:t>
      </w:r>
      <w:r w:rsidR="0058167F" w:rsidRPr="006532AB">
        <w:rPr>
          <w:sz w:val="28"/>
          <w:szCs w:val="28"/>
        </w:rPr>
        <w:t>.</w:t>
      </w:r>
      <w:r w:rsidR="0058167F" w:rsidRPr="006532AB" w:rsidDel="0058167F">
        <w:rPr>
          <w:sz w:val="28"/>
          <w:szCs w:val="28"/>
        </w:rPr>
        <w:t xml:space="preserve"> </w:t>
      </w:r>
      <w:r w:rsidRPr="006532AB">
        <w:rPr>
          <w:sz w:val="28"/>
          <w:szCs w:val="28"/>
        </w:rPr>
        <w:t>Đây là minh chứng rõ ràng cho quá trình chuyển đổi từ nông nghiệp truyền thống sang nông nghiệp xanh, góp phần giảm xói mòn đất, tăng độ che phủ sinh thái và nâng cao hiệu quả sử dụng đất dốc.</w:t>
      </w:r>
      <w:r>
        <w:rPr>
          <w:sz w:val="28"/>
          <w:szCs w:val="28"/>
        </w:rPr>
        <w:t xml:space="preserve"> </w:t>
      </w:r>
    </w:p>
    <w:p w14:paraId="42A17ED3" w14:textId="3AB567B7" w:rsidR="00F97F87" w:rsidRPr="0077261C" w:rsidRDefault="0058167F" w:rsidP="006532AB">
      <w:pPr>
        <w:pStyle w:val="NormalWeb"/>
        <w:widowControl w:val="0"/>
        <w:spacing w:before="120" w:beforeAutospacing="0" w:after="0" w:afterAutospacing="0" w:line="360" w:lineRule="auto"/>
        <w:ind w:firstLine="720"/>
        <w:jc w:val="both"/>
        <w:rPr>
          <w:b/>
          <w:bCs/>
          <w:i/>
          <w:iCs/>
          <w:sz w:val="28"/>
          <w:szCs w:val="28"/>
        </w:rPr>
      </w:pPr>
      <w:r>
        <w:rPr>
          <w:b/>
          <w:bCs/>
          <w:i/>
          <w:iCs/>
          <w:sz w:val="28"/>
          <w:szCs w:val="28"/>
        </w:rPr>
        <w:t xml:space="preserve">4.2. </w:t>
      </w:r>
      <w:r w:rsidR="00F97F87" w:rsidRPr="0077261C">
        <w:rPr>
          <w:b/>
          <w:bCs/>
          <w:i/>
          <w:iCs/>
          <w:sz w:val="28"/>
          <w:szCs w:val="28"/>
        </w:rPr>
        <w:t>Về phát triển sản xuất theo tiêu chuẩn xanh</w:t>
      </w:r>
    </w:p>
    <w:p w14:paraId="488B47B5" w14:textId="032DA174" w:rsidR="00F97F87" w:rsidRDefault="00F97F87" w:rsidP="006532AB">
      <w:pPr>
        <w:pStyle w:val="NormalWeb"/>
        <w:widowControl w:val="0"/>
        <w:spacing w:before="120" w:beforeAutospacing="0" w:after="0" w:afterAutospacing="0" w:line="360" w:lineRule="auto"/>
        <w:ind w:firstLine="720"/>
        <w:jc w:val="both"/>
        <w:rPr>
          <w:sz w:val="28"/>
          <w:szCs w:val="28"/>
        </w:rPr>
      </w:pPr>
      <w:r w:rsidRPr="0077261C">
        <w:rPr>
          <w:sz w:val="28"/>
          <w:szCs w:val="28"/>
        </w:rPr>
        <w:t>Sơn La đã xây dựng nhiều vùng sản xuất theo tiêu chuẩn VietGAP, GlobalGAP và hữu cơ.</w:t>
      </w:r>
      <w:r>
        <w:rPr>
          <w:sz w:val="28"/>
          <w:szCs w:val="28"/>
        </w:rPr>
        <w:t xml:space="preserve"> </w:t>
      </w:r>
      <w:r w:rsidRPr="0077261C">
        <w:rPr>
          <w:sz w:val="28"/>
          <w:szCs w:val="28"/>
        </w:rPr>
        <w:t xml:space="preserve">Tỉnh có hàng trăm mã số vùng trồng; riêng diện tích phục vụ xuất khẩu khoảng 3.000 ha với 200 mã vùng trồng. </w:t>
      </w:r>
      <w:r w:rsidR="0065154F">
        <w:rPr>
          <w:sz w:val="28"/>
          <w:szCs w:val="28"/>
        </w:rPr>
        <w:t>(</w:t>
      </w:r>
      <w:r w:rsidR="0058167F" w:rsidRPr="006532AB">
        <w:rPr>
          <w:sz w:val="28"/>
          <w:szCs w:val="28"/>
        </w:rPr>
        <w:t>Viện Khoa học Nông nghiệp Việt Nam</w:t>
      </w:r>
      <w:r w:rsidR="0065154F">
        <w:rPr>
          <w:sz w:val="28"/>
          <w:szCs w:val="28"/>
        </w:rPr>
        <w:t>,</w:t>
      </w:r>
      <w:r w:rsidR="0058167F" w:rsidRPr="006532AB" w:rsidDel="0058167F">
        <w:rPr>
          <w:sz w:val="28"/>
          <w:szCs w:val="28"/>
        </w:rPr>
        <w:t xml:space="preserve"> </w:t>
      </w:r>
      <w:r w:rsidR="006E5B00" w:rsidRPr="006532AB">
        <w:rPr>
          <w:sz w:val="28"/>
          <w:szCs w:val="28"/>
        </w:rPr>
        <w:t>2025</w:t>
      </w:r>
      <w:r w:rsidR="0058167F" w:rsidRPr="006532AB">
        <w:rPr>
          <w:sz w:val="28"/>
          <w:szCs w:val="28"/>
        </w:rPr>
        <w:t>)</w:t>
      </w:r>
      <w:r w:rsidR="006532AB">
        <w:rPr>
          <w:sz w:val="28"/>
          <w:szCs w:val="28"/>
        </w:rPr>
        <w:t xml:space="preserve">. </w:t>
      </w:r>
      <w:r w:rsidRPr="006532AB">
        <w:rPr>
          <w:sz w:val="28"/>
          <w:szCs w:val="28"/>
        </w:rPr>
        <w:t>Định hướng đến năm 2030: có 25%</w:t>
      </w:r>
      <w:r w:rsidRPr="0077261C">
        <w:rPr>
          <w:sz w:val="28"/>
          <w:szCs w:val="28"/>
        </w:rPr>
        <w:t xml:space="preserve"> diện tích cây ăn quả đạt VietGAP/GlobalGAP</w:t>
      </w:r>
      <w:r>
        <w:rPr>
          <w:sz w:val="28"/>
          <w:szCs w:val="28"/>
        </w:rPr>
        <w:t xml:space="preserve"> và </w:t>
      </w:r>
      <w:r w:rsidRPr="0077261C">
        <w:rPr>
          <w:sz w:val="28"/>
          <w:szCs w:val="28"/>
        </w:rPr>
        <w:t>15% diện tích áp dụng canh tác bền vững (hữu cơ, tưới tiết kiệm)</w:t>
      </w:r>
      <w:r w:rsidR="002A1C86">
        <w:rPr>
          <w:sz w:val="28"/>
          <w:szCs w:val="28"/>
        </w:rPr>
        <w:t>, (</w:t>
      </w:r>
      <w:r w:rsidR="0058167F" w:rsidRPr="00B21409">
        <w:rPr>
          <w:sz w:val="28"/>
          <w:szCs w:val="28"/>
        </w:rPr>
        <w:t>UBND tỉnh Sơn La</w:t>
      </w:r>
      <w:r w:rsidR="002A1C86">
        <w:rPr>
          <w:sz w:val="28"/>
          <w:szCs w:val="28"/>
        </w:rPr>
        <w:t>,</w:t>
      </w:r>
      <w:r w:rsidR="0058167F">
        <w:rPr>
          <w:sz w:val="28"/>
          <w:szCs w:val="28"/>
        </w:rPr>
        <w:t xml:space="preserve"> 2026).</w:t>
      </w:r>
      <w:r>
        <w:rPr>
          <w:sz w:val="28"/>
          <w:szCs w:val="28"/>
        </w:rPr>
        <w:t xml:space="preserve"> </w:t>
      </w:r>
      <w:r w:rsidRPr="0077261C">
        <w:rPr>
          <w:sz w:val="28"/>
          <w:szCs w:val="28"/>
        </w:rPr>
        <w:t xml:space="preserve">Ngoài ra, </w:t>
      </w:r>
      <w:r>
        <w:rPr>
          <w:sz w:val="28"/>
          <w:szCs w:val="28"/>
        </w:rPr>
        <w:t xml:space="preserve">còn </w:t>
      </w:r>
      <w:r w:rsidRPr="0077261C">
        <w:rPr>
          <w:sz w:val="28"/>
          <w:szCs w:val="28"/>
        </w:rPr>
        <w:t>nhiều mô hình</w:t>
      </w:r>
      <w:r>
        <w:rPr>
          <w:sz w:val="28"/>
          <w:szCs w:val="28"/>
        </w:rPr>
        <w:t xml:space="preserve"> khác như: </w:t>
      </w:r>
      <w:r w:rsidRPr="0077261C">
        <w:rPr>
          <w:sz w:val="28"/>
          <w:szCs w:val="28"/>
        </w:rPr>
        <w:t>Sử dụng phân bón hữu cơ, vi sinh</w:t>
      </w:r>
      <w:r>
        <w:rPr>
          <w:sz w:val="28"/>
          <w:szCs w:val="28"/>
        </w:rPr>
        <w:t>; t</w:t>
      </w:r>
      <w:r w:rsidRPr="0077261C">
        <w:rPr>
          <w:sz w:val="28"/>
          <w:szCs w:val="28"/>
        </w:rPr>
        <w:t>ưới tiết kiệm nước</w:t>
      </w:r>
      <w:r>
        <w:rPr>
          <w:sz w:val="28"/>
          <w:szCs w:val="28"/>
        </w:rPr>
        <w:t xml:space="preserve"> và c</w:t>
      </w:r>
      <w:r w:rsidRPr="0077261C">
        <w:rPr>
          <w:sz w:val="28"/>
          <w:szCs w:val="28"/>
        </w:rPr>
        <w:t xml:space="preserve">anh tác sinh thái (nông </w:t>
      </w:r>
      <w:r w:rsidR="0058167F">
        <w:rPr>
          <w:sz w:val="28"/>
          <w:szCs w:val="28"/>
        </w:rPr>
        <w:t>-</w:t>
      </w:r>
      <w:r w:rsidRPr="0077261C">
        <w:rPr>
          <w:sz w:val="28"/>
          <w:szCs w:val="28"/>
        </w:rPr>
        <w:t xml:space="preserve"> lâm kết hợp)</w:t>
      </w:r>
      <w:r w:rsidR="002A1C86">
        <w:rPr>
          <w:sz w:val="28"/>
          <w:szCs w:val="28"/>
        </w:rPr>
        <w:t>.</w:t>
      </w:r>
    </w:p>
    <w:p w14:paraId="224AC98A" w14:textId="381B3F19" w:rsidR="00F97F87" w:rsidRPr="00B21409" w:rsidRDefault="00432EFD" w:rsidP="006532AB">
      <w:pPr>
        <w:pStyle w:val="NormalWeb"/>
        <w:widowControl w:val="0"/>
        <w:spacing w:before="120" w:beforeAutospacing="0" w:after="0" w:afterAutospacing="0" w:line="360" w:lineRule="auto"/>
        <w:ind w:firstLine="720"/>
        <w:jc w:val="both"/>
        <w:rPr>
          <w:b/>
          <w:bCs/>
          <w:i/>
          <w:iCs/>
          <w:sz w:val="28"/>
        </w:rPr>
      </w:pPr>
      <w:r>
        <w:rPr>
          <w:b/>
          <w:bCs/>
          <w:i/>
          <w:iCs/>
          <w:sz w:val="28"/>
        </w:rPr>
        <w:t xml:space="preserve">4.3. </w:t>
      </w:r>
      <w:r w:rsidR="00F97F87" w:rsidRPr="00B21409">
        <w:rPr>
          <w:b/>
          <w:bCs/>
          <w:i/>
          <w:iCs/>
          <w:sz w:val="28"/>
        </w:rPr>
        <w:t>Về kết quả sản lượng và giá trị kinh tế</w:t>
      </w:r>
    </w:p>
    <w:p w14:paraId="2A22845B" w14:textId="3998B7CE" w:rsidR="00F97F87" w:rsidRPr="0077261C" w:rsidRDefault="00F97F87" w:rsidP="006532AB">
      <w:pPr>
        <w:pStyle w:val="NormalWeb"/>
        <w:widowControl w:val="0"/>
        <w:spacing w:before="120" w:beforeAutospacing="0" w:after="0" w:afterAutospacing="0" w:line="360" w:lineRule="auto"/>
        <w:ind w:firstLine="720"/>
        <w:jc w:val="both"/>
        <w:rPr>
          <w:sz w:val="28"/>
          <w:szCs w:val="28"/>
        </w:rPr>
      </w:pPr>
      <w:r w:rsidRPr="006532AB">
        <w:rPr>
          <w:sz w:val="28"/>
          <w:szCs w:val="28"/>
        </w:rPr>
        <w:t xml:space="preserve">Tổng sản lượng quả đạt khoảng 450.000 </w:t>
      </w:r>
      <w:r w:rsidR="0058167F" w:rsidRPr="006532AB">
        <w:rPr>
          <w:sz w:val="28"/>
          <w:szCs w:val="28"/>
        </w:rPr>
        <w:t xml:space="preserve">- </w:t>
      </w:r>
      <w:r w:rsidRPr="006532AB">
        <w:rPr>
          <w:sz w:val="28"/>
          <w:szCs w:val="28"/>
        </w:rPr>
        <w:t xml:space="preserve">800.000 tấn/năm (tùy giai đoạn). Giá trị sản xuất cây ăn quả đạt 150 </w:t>
      </w:r>
      <w:r w:rsidR="0058167F" w:rsidRPr="006532AB">
        <w:rPr>
          <w:sz w:val="28"/>
          <w:szCs w:val="28"/>
        </w:rPr>
        <w:t xml:space="preserve">- </w:t>
      </w:r>
      <w:r w:rsidRPr="006532AB">
        <w:rPr>
          <w:sz w:val="28"/>
          <w:szCs w:val="28"/>
        </w:rPr>
        <w:t>300 triệu đồng/ha/năm. Năm 2025, giá trị xuất khẩu nông sản của tỉnh đạt mục tiêu khoảng 35,2 triệu USD</w:t>
      </w:r>
      <w:r w:rsidR="0058167F" w:rsidRPr="006532AB">
        <w:rPr>
          <w:sz w:val="28"/>
          <w:szCs w:val="28"/>
        </w:rPr>
        <w:t xml:space="preserve"> </w:t>
      </w:r>
      <w:r w:rsidR="006532AB">
        <w:rPr>
          <w:sz w:val="28"/>
          <w:szCs w:val="28"/>
        </w:rPr>
        <w:t>(</w:t>
      </w:r>
      <w:r w:rsidR="0058167F" w:rsidRPr="006532AB">
        <w:rPr>
          <w:sz w:val="28"/>
          <w:szCs w:val="28"/>
        </w:rPr>
        <w:t>Viện Khoa học Nông nghiệp Việt Nam</w:t>
      </w:r>
      <w:r w:rsidR="006532AB">
        <w:rPr>
          <w:sz w:val="28"/>
          <w:szCs w:val="28"/>
        </w:rPr>
        <w:t>,</w:t>
      </w:r>
      <w:r w:rsidR="0058167F" w:rsidRPr="006532AB" w:rsidDel="0058167F">
        <w:rPr>
          <w:sz w:val="28"/>
          <w:szCs w:val="28"/>
        </w:rPr>
        <w:t xml:space="preserve"> </w:t>
      </w:r>
      <w:r w:rsidR="006E5B00" w:rsidRPr="006532AB">
        <w:rPr>
          <w:sz w:val="28"/>
          <w:szCs w:val="28"/>
        </w:rPr>
        <w:t>2025</w:t>
      </w:r>
      <w:r w:rsidR="0058167F" w:rsidRPr="006532AB">
        <w:rPr>
          <w:sz w:val="28"/>
          <w:szCs w:val="28"/>
        </w:rPr>
        <w:t>)</w:t>
      </w:r>
      <w:r w:rsidR="006532AB">
        <w:rPr>
          <w:sz w:val="28"/>
          <w:szCs w:val="28"/>
        </w:rPr>
        <w:t>.</w:t>
      </w:r>
      <w:r w:rsidRPr="006532AB">
        <w:rPr>
          <w:sz w:val="28"/>
          <w:szCs w:val="28"/>
        </w:rPr>
        <w:t xml:space="preserve"> Một số sản phẩm xuất khẩu chủ lực của tỉnh Sơn La: Xoài: 16.400 tấn/năm; Nhãn: 4.100 tấn/năm; Chuối: 8.000 </w:t>
      </w:r>
      <w:r w:rsidRPr="006532AB">
        <w:rPr>
          <w:sz w:val="28"/>
          <w:szCs w:val="28"/>
        </w:rPr>
        <w:lastRenderedPageBreak/>
        <w:t>tấn/năm. Điều này cho thấy</w:t>
      </w:r>
      <w:r w:rsidR="0058167F" w:rsidRPr="006532AB">
        <w:rPr>
          <w:sz w:val="28"/>
          <w:szCs w:val="28"/>
        </w:rPr>
        <w:t>,</w:t>
      </w:r>
      <w:r w:rsidRPr="006532AB">
        <w:rPr>
          <w:sz w:val="28"/>
          <w:szCs w:val="28"/>
        </w:rPr>
        <w:t xml:space="preserve"> nông nghiệp xanh tại Sơn La đã gắn với sản xuất hàng hóa và thị trường xuất khẩu, không chỉ dừng ở mô hình thử nghiệm.</w:t>
      </w:r>
    </w:p>
    <w:p w14:paraId="093C6D01" w14:textId="32A5BBBD" w:rsidR="00F97F87" w:rsidRPr="0077261C" w:rsidRDefault="00432EFD" w:rsidP="006532AB">
      <w:pPr>
        <w:pStyle w:val="NormalWeb"/>
        <w:widowControl w:val="0"/>
        <w:spacing w:before="120" w:beforeAutospacing="0" w:after="0" w:afterAutospacing="0" w:line="360" w:lineRule="auto"/>
        <w:ind w:firstLine="720"/>
        <w:jc w:val="both"/>
        <w:rPr>
          <w:b/>
          <w:bCs/>
          <w:i/>
          <w:iCs/>
          <w:sz w:val="28"/>
          <w:szCs w:val="28"/>
        </w:rPr>
      </w:pPr>
      <w:r>
        <w:rPr>
          <w:b/>
          <w:bCs/>
          <w:i/>
          <w:iCs/>
          <w:sz w:val="28"/>
          <w:szCs w:val="28"/>
        </w:rPr>
        <w:t xml:space="preserve">4.4. </w:t>
      </w:r>
      <w:r w:rsidR="00F97F87" w:rsidRPr="00B21409">
        <w:rPr>
          <w:b/>
          <w:bCs/>
          <w:i/>
          <w:iCs/>
          <w:sz w:val="28"/>
          <w:szCs w:val="28"/>
        </w:rPr>
        <w:t>Về p</w:t>
      </w:r>
      <w:r w:rsidR="00F97F87" w:rsidRPr="0077261C">
        <w:rPr>
          <w:b/>
          <w:bCs/>
          <w:i/>
          <w:iCs/>
          <w:sz w:val="28"/>
          <w:szCs w:val="28"/>
        </w:rPr>
        <w:t>hát triển chuỗi giá trị và công nghệ</w:t>
      </w:r>
    </w:p>
    <w:p w14:paraId="6E2E7FF3" w14:textId="43FDF631" w:rsidR="00F97F87" w:rsidRPr="0077261C" w:rsidRDefault="00F97F87" w:rsidP="006532AB">
      <w:pPr>
        <w:pStyle w:val="NormalWeb"/>
        <w:widowControl w:val="0"/>
        <w:spacing w:before="120" w:beforeAutospacing="0" w:after="0" w:afterAutospacing="0" w:line="360" w:lineRule="auto"/>
        <w:ind w:firstLine="720"/>
        <w:jc w:val="both"/>
        <w:rPr>
          <w:sz w:val="28"/>
          <w:szCs w:val="28"/>
        </w:rPr>
      </w:pPr>
      <w:r w:rsidRPr="0077261C">
        <w:rPr>
          <w:sz w:val="28"/>
          <w:szCs w:val="28"/>
        </w:rPr>
        <w:t xml:space="preserve">Sơn La có hơn 300 mã vùng trồng và hơn 100 cơ sở đóng gói phục vụ xuất khẩu </w:t>
      </w:r>
      <w:r w:rsidR="006532AB">
        <w:rPr>
          <w:sz w:val="28"/>
          <w:szCs w:val="28"/>
        </w:rPr>
        <w:t>(</w:t>
      </w:r>
      <w:r w:rsidR="0058167F" w:rsidRPr="006532AB">
        <w:rPr>
          <w:sz w:val="28"/>
          <w:szCs w:val="28"/>
        </w:rPr>
        <w:t>Viện Khoa học Nông nghiệp Việt Nam</w:t>
      </w:r>
      <w:r w:rsidR="006532AB">
        <w:rPr>
          <w:sz w:val="28"/>
          <w:szCs w:val="28"/>
        </w:rPr>
        <w:t>,</w:t>
      </w:r>
      <w:r w:rsidR="0058167F" w:rsidRPr="006532AB" w:rsidDel="0058167F">
        <w:rPr>
          <w:sz w:val="28"/>
          <w:szCs w:val="28"/>
        </w:rPr>
        <w:t xml:space="preserve"> </w:t>
      </w:r>
      <w:r w:rsidR="006E5B00" w:rsidRPr="006532AB">
        <w:rPr>
          <w:sz w:val="28"/>
          <w:szCs w:val="28"/>
        </w:rPr>
        <w:t>2025</w:t>
      </w:r>
      <w:r w:rsidR="0058167F" w:rsidRPr="006532AB">
        <w:rPr>
          <w:sz w:val="28"/>
          <w:szCs w:val="28"/>
        </w:rPr>
        <w:t>)</w:t>
      </w:r>
      <w:r w:rsidR="006532AB" w:rsidRPr="006532AB">
        <w:rPr>
          <w:sz w:val="28"/>
          <w:szCs w:val="28"/>
        </w:rPr>
        <w:t>.</w:t>
      </w:r>
      <w:r w:rsidR="006532AB">
        <w:rPr>
          <w:sz w:val="28"/>
          <w:szCs w:val="28"/>
        </w:rPr>
        <w:t xml:space="preserve"> </w:t>
      </w:r>
      <w:r w:rsidRPr="0077261C">
        <w:rPr>
          <w:sz w:val="28"/>
          <w:szCs w:val="28"/>
        </w:rPr>
        <w:t xml:space="preserve">Nhiều hợp tác xã, doanh nghiệp tham gia liên kết sản xuất </w:t>
      </w:r>
      <w:r w:rsidR="0058167F">
        <w:rPr>
          <w:sz w:val="28"/>
          <w:szCs w:val="28"/>
        </w:rPr>
        <w:t>-</w:t>
      </w:r>
      <w:r w:rsidRPr="0077261C">
        <w:rPr>
          <w:sz w:val="28"/>
          <w:szCs w:val="28"/>
        </w:rPr>
        <w:t xml:space="preserve"> tiêu thụ</w:t>
      </w:r>
      <w:r>
        <w:rPr>
          <w:sz w:val="28"/>
          <w:szCs w:val="28"/>
        </w:rPr>
        <w:t xml:space="preserve"> và ứ</w:t>
      </w:r>
      <w:r w:rsidRPr="0077261C">
        <w:rPr>
          <w:sz w:val="28"/>
          <w:szCs w:val="28"/>
        </w:rPr>
        <w:t>ng dụng mạnh</w:t>
      </w:r>
      <w:r>
        <w:rPr>
          <w:sz w:val="28"/>
          <w:szCs w:val="28"/>
        </w:rPr>
        <w:t xml:space="preserve"> như t</w:t>
      </w:r>
      <w:r w:rsidRPr="0077261C">
        <w:rPr>
          <w:sz w:val="28"/>
          <w:szCs w:val="28"/>
        </w:rPr>
        <w:t>ruy xuất nguồn gốc</w:t>
      </w:r>
      <w:r>
        <w:rPr>
          <w:sz w:val="28"/>
          <w:szCs w:val="28"/>
        </w:rPr>
        <w:t>, c</w:t>
      </w:r>
      <w:r w:rsidRPr="0077261C">
        <w:rPr>
          <w:sz w:val="28"/>
          <w:szCs w:val="28"/>
        </w:rPr>
        <w:t>huyển đổi số nông nghiệp</w:t>
      </w:r>
      <w:r>
        <w:rPr>
          <w:sz w:val="28"/>
          <w:szCs w:val="28"/>
        </w:rPr>
        <w:t xml:space="preserve"> và c</w:t>
      </w:r>
      <w:r w:rsidRPr="0077261C">
        <w:rPr>
          <w:sz w:val="28"/>
          <w:szCs w:val="28"/>
        </w:rPr>
        <w:t>ông nghệ tưới tiết kiệm</w:t>
      </w:r>
      <w:r>
        <w:rPr>
          <w:sz w:val="28"/>
          <w:szCs w:val="28"/>
        </w:rPr>
        <w:t xml:space="preserve">. </w:t>
      </w:r>
    </w:p>
    <w:p w14:paraId="08EF7D26" w14:textId="51FAE24B" w:rsidR="00F97F87" w:rsidRPr="00ED7799" w:rsidRDefault="00F97F87" w:rsidP="006532AB">
      <w:pPr>
        <w:pStyle w:val="NormalWeb"/>
        <w:widowControl w:val="0"/>
        <w:spacing w:before="120" w:beforeAutospacing="0" w:after="0" w:afterAutospacing="0" w:line="360" w:lineRule="auto"/>
        <w:ind w:firstLine="720"/>
        <w:jc w:val="both"/>
        <w:rPr>
          <w:sz w:val="28"/>
          <w:szCs w:val="28"/>
        </w:rPr>
      </w:pPr>
      <w:r>
        <w:rPr>
          <w:sz w:val="28"/>
          <w:szCs w:val="28"/>
        </w:rPr>
        <w:t>Như vậy, t</w:t>
      </w:r>
      <w:r w:rsidRPr="00ED7799">
        <w:rPr>
          <w:sz w:val="28"/>
          <w:szCs w:val="28"/>
        </w:rPr>
        <w:t>rong những năm gần đây, tỉnh Sơn La đã đạt được nhiều kết quả nổi bật trong phát triển nông nghiệp xanh, thể hiện rõ qua quá trình chuyển đổi mạnh mẽ cơ cấu cây trồng và mở rộng sản xuất theo hướng bền vững. Diện tích cây ăn quả đạt trên 84.000</w:t>
      </w:r>
      <w:r w:rsidR="0058167F">
        <w:rPr>
          <w:sz w:val="28"/>
          <w:szCs w:val="28"/>
        </w:rPr>
        <w:t xml:space="preserve"> - </w:t>
      </w:r>
      <w:r w:rsidRPr="00ED7799">
        <w:rPr>
          <w:sz w:val="28"/>
          <w:szCs w:val="28"/>
        </w:rPr>
        <w:t>85.000 ha, trở thành vùng sản xuất cây ăn quả lớn nhất miền núi phía Bắc, góp phần nâng cao hiệu quả sử dụng đất dốc và giảm xói mòn. Nhiều vùng sản xuất đã áp dụng các tiêu chuẩn VietGAP, GlobalGAP, kết hợp truy xuất nguồn gốc và liên kết chuỗi giá trị, từng bước đáp ứng yêu cầu thị trường xuất khẩu. Giá trị sản xuất nông nghiệp tăng cao, đạt khoảng 150</w:t>
      </w:r>
      <w:r w:rsidR="0058167F">
        <w:rPr>
          <w:sz w:val="28"/>
          <w:szCs w:val="28"/>
        </w:rPr>
        <w:t xml:space="preserve"> -</w:t>
      </w:r>
      <w:r w:rsidRPr="00ED7799">
        <w:rPr>
          <w:sz w:val="28"/>
          <w:szCs w:val="28"/>
        </w:rPr>
        <w:t xml:space="preserve">300 triệu đồng/ha/năm, đồng thời sản lượng quả hàng năm đạt hàng trăm nghìn tấn, với nhiều sản phẩm như xoài, nhãn, chuối tham gia xuất khẩu. Những kết quả này cho thấy Sơn La đã cơ bản hình thành nền nông nghiệp xanh theo hướng hàng hóa, gắn với thị trường và phát triển bền vững. </w:t>
      </w:r>
    </w:p>
    <w:p w14:paraId="66A0D59F" w14:textId="20C82BC4" w:rsidR="00F97F87" w:rsidRPr="000F2B7F" w:rsidRDefault="00F97F87" w:rsidP="006532AB">
      <w:pPr>
        <w:pStyle w:val="NormalWeb"/>
        <w:widowControl w:val="0"/>
        <w:spacing w:before="120" w:beforeAutospacing="0" w:after="0" w:afterAutospacing="0" w:line="360" w:lineRule="auto"/>
        <w:ind w:firstLine="720"/>
        <w:jc w:val="both"/>
        <w:rPr>
          <w:b/>
          <w:bCs/>
          <w:sz w:val="28"/>
          <w:szCs w:val="28"/>
        </w:rPr>
      </w:pPr>
      <w:r w:rsidRPr="00ED7799">
        <w:rPr>
          <w:sz w:val="28"/>
          <w:szCs w:val="28"/>
        </w:rPr>
        <w:t xml:space="preserve">Tuy nhiên, quá trình phát triển nông nghiệp xanh tại Sơn La vẫn còn nhiều hạn chế. Tỷ lệ diện tích đạt chứng nhận VietGAP, hữu cơ còn chưa cao so với tổng diện tích sản xuất, chất lượng sản phẩm chưa đồng đều, dẫn đến tình trạng biến động giá nông sản, có thời điểm giảm mạnh do cung vượt cầu. Sản xuất vẫn mang tính phân tán, liên kết chuỗi giá trị chưa thực sự bền vững, trong khi hạ tầng chế biến và bảo quản sau thu hoạch còn hạn chế. Bên cạnh đó, việc ứng dụng khoa học </w:t>
      </w:r>
      <w:r w:rsidR="0058167F">
        <w:rPr>
          <w:sz w:val="28"/>
          <w:szCs w:val="28"/>
        </w:rPr>
        <w:t>-</w:t>
      </w:r>
      <w:r w:rsidRPr="00ED7799">
        <w:rPr>
          <w:sz w:val="28"/>
          <w:szCs w:val="28"/>
        </w:rPr>
        <w:t xml:space="preserve"> công nghệ chưa đồng đều giữa các vùng, cùng với tác động của biến đổi khí hậu (hạn hán, sạt lở) tiếp tục là những rào cản lớn đối với việc phát triển nông nghiệp xanh một cách ổn định và lâu dài. </w:t>
      </w:r>
    </w:p>
    <w:p w14:paraId="3A06CC63" w14:textId="3A43D3D9" w:rsidR="00300905" w:rsidRPr="00513D98" w:rsidRDefault="00F97F87" w:rsidP="006532AB">
      <w:pPr>
        <w:widowControl w:val="0"/>
        <w:spacing w:before="120" w:line="360" w:lineRule="auto"/>
        <w:ind w:firstLine="720"/>
        <w:jc w:val="both"/>
        <w:outlineLvl w:val="0"/>
        <w:rPr>
          <w:b/>
          <w:sz w:val="28"/>
          <w:szCs w:val="28"/>
          <w:lang w:val="en-US"/>
        </w:rPr>
      </w:pPr>
      <w:bookmarkStart w:id="0" w:name="_Toc185662453"/>
      <w:r>
        <w:rPr>
          <w:b/>
          <w:sz w:val="28"/>
          <w:szCs w:val="28"/>
          <w:lang w:val="en-US"/>
        </w:rPr>
        <w:t>5</w:t>
      </w:r>
      <w:r w:rsidR="00300905" w:rsidRPr="00513D98">
        <w:rPr>
          <w:b/>
          <w:sz w:val="28"/>
          <w:szCs w:val="28"/>
          <w:lang w:val="en-US"/>
        </w:rPr>
        <w:t xml:space="preserve">. </w:t>
      </w:r>
      <w:r w:rsidR="00300905" w:rsidRPr="00513D98">
        <w:rPr>
          <w:b/>
          <w:sz w:val="28"/>
          <w:szCs w:val="28"/>
        </w:rPr>
        <w:t xml:space="preserve">Bài học </w:t>
      </w:r>
      <w:r w:rsidR="0058167F">
        <w:rPr>
          <w:b/>
          <w:sz w:val="28"/>
          <w:szCs w:val="28"/>
          <w:lang w:val="en-US"/>
        </w:rPr>
        <w:t>kinh nghiệm</w:t>
      </w:r>
      <w:r w:rsidR="00300905" w:rsidRPr="00513D98">
        <w:rPr>
          <w:b/>
          <w:sz w:val="28"/>
          <w:szCs w:val="28"/>
        </w:rPr>
        <w:t xml:space="preserve"> cho </w:t>
      </w:r>
      <w:bookmarkEnd w:id="0"/>
      <w:r w:rsidR="00300905" w:rsidRPr="00513D98">
        <w:rPr>
          <w:b/>
          <w:sz w:val="28"/>
          <w:szCs w:val="28"/>
          <w:lang w:val="en-US"/>
        </w:rPr>
        <w:t xml:space="preserve">các tỉnh miền núi phía Bắc </w:t>
      </w:r>
      <w:r w:rsidR="00513D98">
        <w:rPr>
          <w:b/>
          <w:sz w:val="28"/>
          <w:szCs w:val="28"/>
          <w:lang w:val="en-US"/>
        </w:rPr>
        <w:t xml:space="preserve"> </w:t>
      </w:r>
    </w:p>
    <w:p w14:paraId="794B4A68" w14:textId="32D01ED1" w:rsidR="00300905" w:rsidRPr="00513D98" w:rsidRDefault="00300905" w:rsidP="006532AB">
      <w:pPr>
        <w:pStyle w:val="NormalWeb"/>
        <w:widowControl w:val="0"/>
        <w:spacing w:before="0" w:beforeAutospacing="0" w:after="0" w:afterAutospacing="0" w:line="360" w:lineRule="auto"/>
        <w:ind w:firstLine="720"/>
        <w:jc w:val="both"/>
        <w:rPr>
          <w:sz w:val="28"/>
          <w:szCs w:val="28"/>
        </w:rPr>
      </w:pPr>
      <w:r w:rsidRPr="00513D98">
        <w:rPr>
          <w:sz w:val="28"/>
          <w:szCs w:val="28"/>
          <w:lang w:val="vi-VN"/>
        </w:rPr>
        <w:lastRenderedPageBreak/>
        <w:t xml:space="preserve">Chỉ trong một thời gian ngắn, </w:t>
      </w:r>
      <w:r w:rsidR="00415F1C">
        <w:rPr>
          <w:sz w:val="28"/>
          <w:szCs w:val="28"/>
        </w:rPr>
        <w:t>Sơn La</w:t>
      </w:r>
      <w:r w:rsidRPr="00513D98">
        <w:rPr>
          <w:sz w:val="28"/>
          <w:szCs w:val="28"/>
          <w:lang w:val="vi-VN"/>
        </w:rPr>
        <w:t xml:space="preserve"> đã có nhiều chuyển biến trong nông nghiệp, từ một tỉnh có nền nông nghiệp truyền thống trở thành một trung tâm sản xuất hàng hóa nông nghiệp hàng đầu miền Bắc với sự phát triển trong chăn nuôi bò sữa và trồng rau, hoa với quy mô rộng lớn.</w:t>
      </w:r>
      <w:r w:rsidRPr="00513D98">
        <w:rPr>
          <w:sz w:val="28"/>
          <w:szCs w:val="28"/>
        </w:rPr>
        <w:t xml:space="preserve"> </w:t>
      </w:r>
      <w:r w:rsidRPr="00513D98">
        <w:rPr>
          <w:sz w:val="28"/>
          <w:szCs w:val="28"/>
          <w:lang w:val="vi-VN"/>
        </w:rPr>
        <w:t xml:space="preserve">Để đạt được những </w:t>
      </w:r>
      <w:r w:rsidR="00415F1C">
        <w:rPr>
          <w:sz w:val="28"/>
          <w:szCs w:val="28"/>
        </w:rPr>
        <w:t>kết quả</w:t>
      </w:r>
      <w:r w:rsidRPr="00513D98">
        <w:rPr>
          <w:sz w:val="28"/>
          <w:szCs w:val="28"/>
          <w:lang w:val="vi-VN"/>
        </w:rPr>
        <w:t xml:space="preserve"> </w:t>
      </w:r>
      <w:r w:rsidR="00415F1C">
        <w:rPr>
          <w:sz w:val="28"/>
          <w:szCs w:val="28"/>
        </w:rPr>
        <w:t>đó</w:t>
      </w:r>
      <w:r w:rsidRPr="00513D98">
        <w:rPr>
          <w:sz w:val="28"/>
          <w:szCs w:val="28"/>
          <w:lang w:val="vi-VN"/>
        </w:rPr>
        <w:t>, chính quyền tỉnh Sơn La đã ban hành và thực hiện quyết liệt các chủ trương, chính sách tổ chức sản xuất nông nghiệp theo các hình thức sản xuất tập trung, sử dụng các loại giống cây trồng tốt, thực hiện các hình thức canh tác bền vững theo các tiêu chí xanh.</w:t>
      </w:r>
      <w:r w:rsidRPr="00513D98">
        <w:rPr>
          <w:sz w:val="28"/>
          <w:szCs w:val="28"/>
        </w:rPr>
        <w:t xml:space="preserve"> </w:t>
      </w:r>
      <w:r w:rsidRPr="00513D98">
        <w:rPr>
          <w:sz w:val="28"/>
          <w:szCs w:val="28"/>
          <w:lang w:val="vi-VN"/>
        </w:rPr>
        <w:t xml:space="preserve">Bên cạnh </w:t>
      </w:r>
      <w:r w:rsidRPr="00513D98">
        <w:rPr>
          <w:sz w:val="28"/>
          <w:szCs w:val="28"/>
        </w:rPr>
        <w:t>đ</w:t>
      </w:r>
      <w:r w:rsidRPr="00513D98">
        <w:rPr>
          <w:sz w:val="28"/>
          <w:szCs w:val="28"/>
          <w:lang w:val="vi-VN"/>
        </w:rPr>
        <w:t>ó, Sơn La cũng chú trọng đến thị trường tiêu thụ nông sản.</w:t>
      </w:r>
      <w:r w:rsidR="002A1C86">
        <w:rPr>
          <w:sz w:val="28"/>
          <w:szCs w:val="28"/>
        </w:rPr>
        <w:t xml:space="preserve"> </w:t>
      </w:r>
      <w:r w:rsidR="00415F1C">
        <w:rPr>
          <w:sz w:val="28"/>
          <w:szCs w:val="28"/>
        </w:rPr>
        <w:t>T</w:t>
      </w:r>
      <w:r w:rsidRPr="00513D98">
        <w:rPr>
          <w:sz w:val="28"/>
          <w:szCs w:val="28"/>
          <w:lang w:val="vi-VN"/>
        </w:rPr>
        <w:t>ỉnh đã cung cấp một lượng nông sản lớn cho các tỉnh lân cận và các tỉnh thuộc khu vực miền Bắc</w:t>
      </w:r>
      <w:r w:rsidRPr="00513D98">
        <w:rPr>
          <w:sz w:val="28"/>
          <w:szCs w:val="28"/>
        </w:rPr>
        <w:t xml:space="preserve">. </w:t>
      </w:r>
      <w:r w:rsidRPr="00513D98">
        <w:rPr>
          <w:sz w:val="28"/>
          <w:szCs w:val="28"/>
          <w:lang w:val="vi-VN"/>
        </w:rPr>
        <w:t>Song song với đó, tỉnh còn hỗ trợ kinh phí cho việc quảng bá hình ảnh, tổ chức giao lưu buôn bán với nhiều khu vực,…</w:t>
      </w:r>
      <w:r w:rsidRPr="00513D98">
        <w:rPr>
          <w:sz w:val="28"/>
          <w:szCs w:val="28"/>
        </w:rPr>
        <w:t xml:space="preserve"> </w:t>
      </w:r>
    </w:p>
    <w:p w14:paraId="31DBBFE4" w14:textId="2A37DB14"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 xml:space="preserve">Qua nghiên cứu thực trạng phát triển của </w:t>
      </w:r>
      <w:r w:rsidRPr="00513D98">
        <w:rPr>
          <w:sz w:val="28"/>
          <w:szCs w:val="28"/>
        </w:rPr>
        <w:t>tỉnh Sơn La</w:t>
      </w:r>
      <w:r w:rsidRPr="00513D98">
        <w:rPr>
          <w:sz w:val="28"/>
          <w:szCs w:val="28"/>
          <w:lang w:val="vi-VN"/>
        </w:rPr>
        <w:t>, có thể rút ra được một số bài học</w:t>
      </w:r>
      <w:r w:rsidR="00415F1C">
        <w:rPr>
          <w:sz w:val="28"/>
          <w:szCs w:val="28"/>
        </w:rPr>
        <w:t xml:space="preserve"> kinh nghiệm</w:t>
      </w:r>
      <w:r w:rsidRPr="00513D98">
        <w:rPr>
          <w:sz w:val="28"/>
          <w:szCs w:val="28"/>
          <w:lang w:val="vi-VN"/>
        </w:rPr>
        <w:t xml:space="preserve"> để áp dụng vào tiến trình phát triển nền </w:t>
      </w:r>
      <w:r w:rsidR="0058167F">
        <w:rPr>
          <w:sz w:val="28"/>
          <w:szCs w:val="28"/>
        </w:rPr>
        <w:t>nông nghiệp xanh</w:t>
      </w:r>
      <w:r w:rsidRPr="00513D98">
        <w:rPr>
          <w:sz w:val="28"/>
          <w:szCs w:val="28"/>
          <w:lang w:val="vi-VN"/>
        </w:rPr>
        <w:t xml:space="preserve"> của </w:t>
      </w:r>
      <w:r w:rsidRPr="00513D98">
        <w:rPr>
          <w:sz w:val="28"/>
          <w:szCs w:val="28"/>
        </w:rPr>
        <w:t>các tỉnh miền núi phía Bắc</w:t>
      </w:r>
      <w:r w:rsidRPr="00513D98">
        <w:rPr>
          <w:sz w:val="28"/>
          <w:szCs w:val="28"/>
          <w:lang w:val="vi-VN"/>
        </w:rPr>
        <w:t>:</w:t>
      </w:r>
    </w:p>
    <w:p w14:paraId="565D6412" w14:textId="77777777"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i/>
          <w:iCs/>
          <w:sz w:val="28"/>
          <w:szCs w:val="28"/>
          <w:lang w:val="vi-VN"/>
        </w:rPr>
        <w:t>Một là, tăng cường đầu tư nghiên cứu khoa học công nghệ</w:t>
      </w:r>
      <w:r w:rsidRPr="00513D98">
        <w:rPr>
          <w:sz w:val="28"/>
          <w:szCs w:val="28"/>
          <w:lang w:val="vi-VN"/>
        </w:rPr>
        <w:t>.</w:t>
      </w:r>
    </w:p>
    <w:p w14:paraId="57D4E300" w14:textId="3BD1FB80"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 xml:space="preserve"> </w:t>
      </w:r>
      <w:r w:rsidR="00415F1C">
        <w:rPr>
          <w:sz w:val="28"/>
          <w:szCs w:val="28"/>
        </w:rPr>
        <w:t xml:space="preserve">Khoa học công nghệ </w:t>
      </w:r>
      <w:r w:rsidRPr="00513D98">
        <w:rPr>
          <w:sz w:val="28"/>
          <w:szCs w:val="28"/>
          <w:lang w:val="vi-VN"/>
        </w:rPr>
        <w:t xml:space="preserve">hiện đại, đồng bộ trong các khâu đã mang lại sự phát triển mạnh các ngành </w:t>
      </w:r>
      <w:r w:rsidR="0058167F">
        <w:rPr>
          <w:sz w:val="28"/>
          <w:szCs w:val="28"/>
        </w:rPr>
        <w:t>sản xuất nông nghiệp</w:t>
      </w:r>
      <w:r w:rsidRPr="00513D98">
        <w:rPr>
          <w:sz w:val="28"/>
          <w:szCs w:val="28"/>
          <w:lang w:val="vi-VN"/>
        </w:rPr>
        <w:t xml:space="preserve">. </w:t>
      </w:r>
      <w:r w:rsidR="0058167F">
        <w:rPr>
          <w:sz w:val="28"/>
          <w:szCs w:val="28"/>
        </w:rPr>
        <w:t>C</w:t>
      </w:r>
      <w:r w:rsidRPr="00513D98">
        <w:rPr>
          <w:sz w:val="28"/>
          <w:szCs w:val="28"/>
        </w:rPr>
        <w:t>ác tỉnh miền núi phía Bắc</w:t>
      </w:r>
      <w:r w:rsidRPr="00513D98">
        <w:rPr>
          <w:sz w:val="28"/>
          <w:szCs w:val="28"/>
          <w:lang w:val="vi-VN"/>
        </w:rPr>
        <w:t xml:space="preserve"> cũng đã tăng cường đầu tư vào phát triển nghiên cứu </w:t>
      </w:r>
      <w:r w:rsidR="00415F1C">
        <w:rPr>
          <w:sz w:val="28"/>
          <w:szCs w:val="28"/>
        </w:rPr>
        <w:t>Khoa học công nghệ</w:t>
      </w:r>
      <w:r w:rsidRPr="00513D98">
        <w:rPr>
          <w:sz w:val="28"/>
          <w:szCs w:val="28"/>
          <w:lang w:val="vi-VN"/>
        </w:rPr>
        <w:t>, tuy nhiên cần có chọn lọc</w:t>
      </w:r>
      <w:r w:rsidRPr="00513D98">
        <w:rPr>
          <w:sz w:val="28"/>
          <w:szCs w:val="28"/>
        </w:rPr>
        <w:t>,</w:t>
      </w:r>
      <w:r w:rsidRPr="00513D98">
        <w:rPr>
          <w:sz w:val="28"/>
          <w:szCs w:val="28"/>
          <w:lang w:val="vi-VN"/>
        </w:rPr>
        <w:t xml:space="preserve"> tích cực nâng cao nhận thức cho nông dân nhằm khai thác tiềm năng con người và áp dụng </w:t>
      </w:r>
      <w:r w:rsidR="00415F1C">
        <w:rPr>
          <w:sz w:val="28"/>
          <w:szCs w:val="28"/>
        </w:rPr>
        <w:t>Khoa học công nghệ</w:t>
      </w:r>
      <w:r w:rsidRPr="00513D98">
        <w:rPr>
          <w:sz w:val="28"/>
          <w:szCs w:val="28"/>
          <w:lang w:val="vi-VN"/>
        </w:rPr>
        <w:t xml:space="preserve"> có hiệu quả, đồng thời phải được thực hiện đồng bộ đối với các khâu trong quá trình sản xuất.</w:t>
      </w:r>
    </w:p>
    <w:p w14:paraId="1D155663" w14:textId="77777777"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i/>
          <w:iCs/>
          <w:sz w:val="28"/>
          <w:szCs w:val="28"/>
          <w:lang w:val="vi-VN"/>
        </w:rPr>
        <w:t>Hai là, chú trọng thị trường tiêu thụ</w:t>
      </w:r>
      <w:r w:rsidRPr="00513D98">
        <w:rPr>
          <w:sz w:val="28"/>
          <w:szCs w:val="28"/>
          <w:lang w:val="vi-VN"/>
        </w:rPr>
        <w:t>.</w:t>
      </w:r>
    </w:p>
    <w:p w14:paraId="569FD035" w14:textId="58F65E51"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rPr>
        <w:t>Các tỉnh miền núi phía Bắc</w:t>
      </w:r>
      <w:r w:rsidRPr="00513D98">
        <w:rPr>
          <w:sz w:val="28"/>
          <w:szCs w:val="28"/>
          <w:lang w:val="vi-VN"/>
        </w:rPr>
        <w:t xml:space="preserve"> cần xây dựng tầm nhìn </w:t>
      </w:r>
      <w:r w:rsidR="0058167F">
        <w:rPr>
          <w:sz w:val="28"/>
          <w:szCs w:val="28"/>
        </w:rPr>
        <w:t>dài hạn</w:t>
      </w:r>
      <w:r w:rsidRPr="00513D98">
        <w:rPr>
          <w:sz w:val="28"/>
          <w:szCs w:val="28"/>
          <w:lang w:val="vi-VN"/>
        </w:rPr>
        <w:t xml:space="preserve"> cho đầu ra nông sản sạch, xây dựng nhãn mác, logo riêng cho địa phương giúp khách hàng nhận biết thương hiệu.</w:t>
      </w:r>
    </w:p>
    <w:p w14:paraId="4C035C97" w14:textId="77777777" w:rsidR="00300905" w:rsidRPr="00513D98" w:rsidRDefault="00300905" w:rsidP="006532AB">
      <w:pPr>
        <w:pStyle w:val="NormalWeb"/>
        <w:widowControl w:val="0"/>
        <w:spacing w:before="120" w:beforeAutospacing="0" w:after="0" w:afterAutospacing="0" w:line="360" w:lineRule="auto"/>
        <w:ind w:firstLine="720"/>
        <w:jc w:val="both"/>
        <w:rPr>
          <w:i/>
          <w:iCs/>
          <w:sz w:val="28"/>
          <w:szCs w:val="28"/>
          <w:lang w:val="vi-VN"/>
        </w:rPr>
      </w:pPr>
      <w:r w:rsidRPr="00513D98">
        <w:rPr>
          <w:i/>
          <w:iCs/>
          <w:sz w:val="28"/>
          <w:szCs w:val="28"/>
          <w:lang w:val="vi-VN"/>
        </w:rPr>
        <w:t>Ba là, tiếp tục hoàn thiện hệ thống chính sách phát triển nông nghiệp xanh</w:t>
      </w:r>
    </w:p>
    <w:p w14:paraId="3803F6CE" w14:textId="3BB90A48"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Nhà nước</w:t>
      </w:r>
      <w:r w:rsidR="0058167F">
        <w:rPr>
          <w:sz w:val="28"/>
          <w:szCs w:val="28"/>
        </w:rPr>
        <w:t xml:space="preserve"> cần</w:t>
      </w:r>
      <w:r w:rsidRPr="00513D98">
        <w:rPr>
          <w:sz w:val="28"/>
          <w:szCs w:val="28"/>
          <w:lang w:val="vi-VN"/>
        </w:rPr>
        <w:t xml:space="preserve"> </w:t>
      </w:r>
      <w:r w:rsidRPr="00513D98">
        <w:rPr>
          <w:sz w:val="28"/>
          <w:szCs w:val="28"/>
        </w:rPr>
        <w:t xml:space="preserve">tiếp tục ban hành, hoàn thiện và tổ chức thực hiện các chính </w:t>
      </w:r>
      <w:r w:rsidRPr="00513D98">
        <w:rPr>
          <w:sz w:val="28"/>
          <w:szCs w:val="28"/>
        </w:rPr>
        <w:lastRenderedPageBreak/>
        <w:t xml:space="preserve">sách để phát triển </w:t>
      </w:r>
      <w:r w:rsidR="0058167F">
        <w:rPr>
          <w:sz w:val="28"/>
          <w:szCs w:val="28"/>
        </w:rPr>
        <w:t>nông nghiệp xanh</w:t>
      </w:r>
      <w:r w:rsidRPr="00513D98">
        <w:rPr>
          <w:sz w:val="28"/>
          <w:szCs w:val="28"/>
        </w:rPr>
        <w:t xml:space="preserve">, </w:t>
      </w:r>
      <w:r w:rsidRPr="00513D98">
        <w:rPr>
          <w:sz w:val="28"/>
          <w:szCs w:val="28"/>
          <w:lang w:val="vi-VN"/>
        </w:rPr>
        <w:t xml:space="preserve">cần hỗ trợ, trợ giúp về tài chính, kỹ thuật để người nông dân an tâm sản xuất </w:t>
      </w:r>
      <w:r w:rsidR="0058167F">
        <w:rPr>
          <w:sz w:val="28"/>
          <w:szCs w:val="28"/>
        </w:rPr>
        <w:t>nông nghiệp xanh</w:t>
      </w:r>
      <w:r w:rsidRPr="00513D98">
        <w:rPr>
          <w:sz w:val="28"/>
          <w:szCs w:val="28"/>
          <w:lang w:val="vi-VN"/>
        </w:rPr>
        <w:t>. Song song với đó,</w:t>
      </w:r>
      <w:r w:rsidRPr="00513D98">
        <w:rPr>
          <w:sz w:val="28"/>
          <w:szCs w:val="28"/>
        </w:rPr>
        <w:t xml:space="preserve"> </w:t>
      </w:r>
      <w:r w:rsidRPr="00513D98">
        <w:rPr>
          <w:sz w:val="28"/>
          <w:szCs w:val="28"/>
          <w:lang w:val="vi-VN"/>
        </w:rPr>
        <w:t>cần thực hiện, nhân rộng và tiến tới bắt buộc tham gia chính sách bảo hiểm rủi ro nông nghiệp cho nông dân là rất cần thiết.</w:t>
      </w:r>
    </w:p>
    <w:p w14:paraId="0B201089" w14:textId="77777777" w:rsidR="00300905" w:rsidRPr="00513D98" w:rsidRDefault="00300905" w:rsidP="006532AB">
      <w:pPr>
        <w:pStyle w:val="NormalWeb"/>
        <w:widowControl w:val="0"/>
        <w:spacing w:before="120" w:beforeAutospacing="0" w:after="0" w:afterAutospacing="0" w:line="360" w:lineRule="auto"/>
        <w:ind w:firstLine="720"/>
        <w:jc w:val="both"/>
        <w:rPr>
          <w:i/>
          <w:iCs/>
          <w:sz w:val="28"/>
          <w:szCs w:val="28"/>
          <w:lang w:val="vi-VN"/>
        </w:rPr>
      </w:pPr>
      <w:r w:rsidRPr="00513D98">
        <w:rPr>
          <w:i/>
          <w:iCs/>
          <w:sz w:val="28"/>
          <w:szCs w:val="28"/>
          <w:lang w:val="vi-VN"/>
        </w:rPr>
        <w:t>Bốn là, đẩy mạnh công tác đào tạo bồi dưỡng thực hành nông nghiệp xanh cho nông dân</w:t>
      </w:r>
    </w:p>
    <w:p w14:paraId="6827071F" w14:textId="6C02152B" w:rsidR="00300905" w:rsidRPr="00513D98" w:rsidRDefault="00300905" w:rsidP="006532AB">
      <w:pPr>
        <w:pStyle w:val="NormalWeb"/>
        <w:widowControl w:val="0"/>
        <w:spacing w:before="120" w:beforeAutospacing="0" w:after="0" w:afterAutospacing="0" w:line="360" w:lineRule="auto"/>
        <w:ind w:firstLine="720"/>
        <w:jc w:val="both"/>
        <w:rPr>
          <w:sz w:val="28"/>
          <w:szCs w:val="28"/>
          <w:lang w:val="vi-VN"/>
        </w:rPr>
      </w:pPr>
      <w:r w:rsidRPr="00513D98">
        <w:rPr>
          <w:sz w:val="28"/>
          <w:szCs w:val="28"/>
          <w:lang w:val="vi-VN"/>
        </w:rPr>
        <w:t xml:space="preserve">Đẩy mạnh việc đào tạo nâng cao nhận thức của người nông dân trong quá trình phát triển giúp họ có đầy đủ kiến thức, kỹ năng và trình độ để ứng dụng các thành tựu </w:t>
      </w:r>
      <w:r w:rsidR="00C127C2">
        <w:rPr>
          <w:sz w:val="28"/>
          <w:szCs w:val="28"/>
        </w:rPr>
        <w:t>Khoa học công nghệ</w:t>
      </w:r>
      <w:r w:rsidRPr="00513D98">
        <w:rPr>
          <w:sz w:val="28"/>
          <w:szCs w:val="28"/>
          <w:lang w:val="vi-VN"/>
        </w:rPr>
        <w:t>, các phương pháp canh tác tiên tiến, hiện đại nhằm nâng cao hiệu suất kinh tế.</w:t>
      </w:r>
      <w:r w:rsidRPr="00513D98">
        <w:rPr>
          <w:sz w:val="28"/>
          <w:szCs w:val="28"/>
        </w:rPr>
        <w:t xml:space="preserve"> </w:t>
      </w:r>
      <w:r w:rsidRPr="00513D98">
        <w:rPr>
          <w:sz w:val="28"/>
          <w:szCs w:val="28"/>
          <w:lang w:val="vi-VN"/>
        </w:rPr>
        <w:t xml:space="preserve">Bên cạnh đó, các cấp chính quyền cũng cần quan tâm chỉ đạo trong quá trình phát triển nền </w:t>
      </w:r>
      <w:r w:rsidR="00C127C2">
        <w:rPr>
          <w:sz w:val="28"/>
          <w:szCs w:val="28"/>
        </w:rPr>
        <w:t>nông nghiệp xanh</w:t>
      </w:r>
      <w:r w:rsidR="00C127C2" w:rsidRPr="00513D98">
        <w:rPr>
          <w:sz w:val="28"/>
          <w:szCs w:val="28"/>
          <w:lang w:val="vi-VN"/>
        </w:rPr>
        <w:t xml:space="preserve"> </w:t>
      </w:r>
      <w:r w:rsidRPr="00513D98">
        <w:rPr>
          <w:sz w:val="28"/>
          <w:szCs w:val="28"/>
          <w:lang w:val="vi-VN"/>
        </w:rPr>
        <w:t>hướng tới nông nghiệp bền vững.</w:t>
      </w:r>
    </w:p>
    <w:p w14:paraId="3C4928AC" w14:textId="714363C7" w:rsidR="00300905" w:rsidRDefault="00300905" w:rsidP="006532AB">
      <w:pPr>
        <w:pStyle w:val="NormalWeb"/>
        <w:widowControl w:val="0"/>
        <w:spacing w:before="120" w:beforeAutospacing="0" w:after="0" w:afterAutospacing="0" w:line="360" w:lineRule="auto"/>
        <w:ind w:firstLine="720"/>
        <w:jc w:val="both"/>
        <w:rPr>
          <w:sz w:val="28"/>
          <w:szCs w:val="28"/>
        </w:rPr>
      </w:pPr>
      <w:r w:rsidRPr="00513D98">
        <w:rPr>
          <w:sz w:val="28"/>
          <w:szCs w:val="28"/>
          <w:lang w:val="vi-VN"/>
        </w:rPr>
        <w:t xml:space="preserve">Hiện nay nhận thức của nông dân trong việc thực hành </w:t>
      </w:r>
      <w:r w:rsidR="00C127C2">
        <w:rPr>
          <w:sz w:val="28"/>
          <w:szCs w:val="28"/>
        </w:rPr>
        <w:t>nông nghiệp xanh</w:t>
      </w:r>
      <w:r w:rsidRPr="00513D98">
        <w:rPr>
          <w:sz w:val="28"/>
          <w:szCs w:val="28"/>
          <w:lang w:val="vi-VN"/>
        </w:rPr>
        <w:t xml:space="preserve"> vẫn còn khá </w:t>
      </w:r>
      <w:r w:rsidR="0058167F">
        <w:rPr>
          <w:sz w:val="28"/>
          <w:szCs w:val="28"/>
        </w:rPr>
        <w:t>hạn chế</w:t>
      </w:r>
      <w:r w:rsidRPr="00513D98">
        <w:rPr>
          <w:sz w:val="28"/>
          <w:szCs w:val="28"/>
        </w:rPr>
        <w:t>. V</w:t>
      </w:r>
      <w:r w:rsidRPr="00513D98">
        <w:rPr>
          <w:sz w:val="28"/>
          <w:szCs w:val="28"/>
          <w:lang w:val="vi-VN"/>
        </w:rPr>
        <w:t>ì thế cần tăng cường công tác tuyên truyền cho nông dân về lợi ích của việc thực hành nông nghiệp xanh thông qua các cuộc họp tại địa phương, các phương tiện truyền t</w:t>
      </w:r>
      <w:r w:rsidRPr="00513D98">
        <w:rPr>
          <w:sz w:val="28"/>
          <w:szCs w:val="28"/>
        </w:rPr>
        <w:t>h</w:t>
      </w:r>
      <w:r w:rsidRPr="00513D98">
        <w:rPr>
          <w:sz w:val="28"/>
          <w:szCs w:val="28"/>
          <w:lang w:val="vi-VN"/>
        </w:rPr>
        <w:t xml:space="preserve">ông trực tuyến. Đặc biệt, cần đào tạo bài bản cho cán bộ làm nông nghiệp để họ có kiến thức, kỹ thuật về trang bị lại cho nông dân để thúc đẩy sự phát triển nền </w:t>
      </w:r>
      <w:r w:rsidR="0058167F">
        <w:rPr>
          <w:sz w:val="28"/>
          <w:szCs w:val="28"/>
        </w:rPr>
        <w:t>nông nghiệp xanh</w:t>
      </w:r>
      <w:r w:rsidR="0058167F" w:rsidRPr="00513D98">
        <w:rPr>
          <w:sz w:val="28"/>
          <w:szCs w:val="28"/>
          <w:lang w:val="vi-VN"/>
        </w:rPr>
        <w:t xml:space="preserve"> </w:t>
      </w:r>
      <w:r w:rsidRPr="00513D98">
        <w:rPr>
          <w:sz w:val="28"/>
          <w:szCs w:val="28"/>
          <w:lang w:val="vi-VN"/>
        </w:rPr>
        <w:t>hướng đến bền vững.</w:t>
      </w:r>
    </w:p>
    <w:p w14:paraId="6AD9E46E" w14:textId="77777777" w:rsidR="0058167F" w:rsidRDefault="0058167F" w:rsidP="006532AB">
      <w:pPr>
        <w:pStyle w:val="NormalWeb"/>
        <w:widowControl w:val="0"/>
        <w:spacing w:before="120" w:beforeAutospacing="0" w:after="0" w:afterAutospacing="0" w:line="360" w:lineRule="auto"/>
        <w:ind w:firstLine="720"/>
        <w:jc w:val="both"/>
        <w:rPr>
          <w:sz w:val="28"/>
          <w:szCs w:val="28"/>
        </w:rPr>
      </w:pPr>
    </w:p>
    <w:p w14:paraId="2118DBBC" w14:textId="77777777" w:rsidR="0058167F" w:rsidRPr="0058167F" w:rsidRDefault="0058167F" w:rsidP="006532AB">
      <w:pPr>
        <w:pStyle w:val="NormalWeb"/>
        <w:widowControl w:val="0"/>
        <w:spacing w:before="120" w:beforeAutospacing="0" w:after="0" w:afterAutospacing="0" w:line="360" w:lineRule="auto"/>
        <w:jc w:val="both"/>
        <w:rPr>
          <w:sz w:val="28"/>
          <w:szCs w:val="28"/>
        </w:rPr>
      </w:pPr>
    </w:p>
    <w:p w14:paraId="6497D95F" w14:textId="7E78F693" w:rsidR="0038302F" w:rsidRPr="00513D98" w:rsidRDefault="0038302F" w:rsidP="006532AB">
      <w:pPr>
        <w:pStyle w:val="Heading1"/>
        <w:keepNext w:val="0"/>
        <w:widowControl w:val="0"/>
        <w:spacing w:before="120" w:after="0" w:line="360" w:lineRule="auto"/>
        <w:rPr>
          <w:rFonts w:ascii="Times New Roman" w:hAnsi="Times New Roman" w:cs="Times New Roman"/>
          <w:color w:val="auto"/>
          <w:sz w:val="28"/>
          <w:szCs w:val="28"/>
          <w:lang w:val="en-US"/>
        </w:rPr>
      </w:pPr>
      <w:bookmarkStart w:id="1" w:name="_Toc11060"/>
      <w:bookmarkStart w:id="2" w:name="_Toc185662502"/>
      <w:r w:rsidRPr="00513D98">
        <w:rPr>
          <w:rFonts w:ascii="Times New Roman" w:hAnsi="Times New Roman" w:cs="Times New Roman"/>
          <w:color w:val="auto"/>
          <w:sz w:val="28"/>
          <w:szCs w:val="28"/>
        </w:rPr>
        <w:t>TÀI LIỆU THAM KHẢO</w:t>
      </w:r>
      <w:bookmarkEnd w:id="1"/>
      <w:bookmarkEnd w:id="2"/>
      <w:r w:rsidR="00513D98">
        <w:rPr>
          <w:rFonts w:ascii="Times New Roman" w:hAnsi="Times New Roman" w:cs="Times New Roman"/>
          <w:color w:val="auto"/>
          <w:sz w:val="28"/>
          <w:szCs w:val="28"/>
          <w:lang w:val="en-US"/>
        </w:rPr>
        <w:t>:</w:t>
      </w:r>
    </w:p>
    <w:p w14:paraId="79A04AF7" w14:textId="05BE9F87" w:rsidR="0038302F" w:rsidRPr="006532AB" w:rsidRDefault="0038302F" w:rsidP="006532AB">
      <w:pPr>
        <w:widowControl w:val="0"/>
        <w:tabs>
          <w:tab w:val="left" w:pos="425"/>
        </w:tabs>
        <w:spacing w:before="120" w:line="360" w:lineRule="auto"/>
        <w:jc w:val="both"/>
        <w:rPr>
          <w:i/>
          <w:iCs/>
          <w:sz w:val="28"/>
          <w:szCs w:val="28"/>
          <w:lang w:val="en-US"/>
        </w:rPr>
      </w:pPr>
      <w:r w:rsidRPr="006532AB">
        <w:rPr>
          <w:i/>
          <w:iCs/>
          <w:sz w:val="28"/>
          <w:szCs w:val="28"/>
        </w:rPr>
        <w:t>Nguyễn Đỗ Tuấn Anh,</w:t>
      </w:r>
      <w:r w:rsidR="00404B72" w:rsidRPr="006532AB">
        <w:rPr>
          <w:i/>
          <w:iCs/>
          <w:sz w:val="28"/>
          <w:szCs w:val="28"/>
          <w:lang w:val="en-US"/>
        </w:rPr>
        <w:t xml:space="preserve"> </w:t>
      </w:r>
      <w:r w:rsidRPr="006532AB">
        <w:rPr>
          <w:i/>
          <w:iCs/>
          <w:sz w:val="28"/>
          <w:szCs w:val="28"/>
        </w:rPr>
        <w:t>Đặng Kim Khôi (2015),</w:t>
      </w:r>
      <w:r w:rsidR="00845539" w:rsidRPr="006532AB">
        <w:rPr>
          <w:i/>
          <w:iCs/>
          <w:sz w:val="28"/>
          <w:szCs w:val="28"/>
          <w:lang w:val="en-US"/>
        </w:rPr>
        <w:t xml:space="preserve"> </w:t>
      </w:r>
      <w:r w:rsidRPr="006532AB">
        <w:rPr>
          <w:i/>
          <w:iCs/>
          <w:sz w:val="28"/>
          <w:szCs w:val="28"/>
        </w:rPr>
        <w:t>Tổng quan chiến lược và chính sách nông nghiệp xanh tại Việt Nam,</w:t>
      </w:r>
      <w:r w:rsidR="00845539" w:rsidRPr="006532AB">
        <w:rPr>
          <w:i/>
          <w:iCs/>
          <w:sz w:val="28"/>
          <w:szCs w:val="28"/>
          <w:lang w:val="en-US"/>
        </w:rPr>
        <w:t xml:space="preserve"> </w:t>
      </w:r>
      <w:r w:rsidRPr="006532AB">
        <w:rPr>
          <w:i/>
          <w:iCs/>
          <w:sz w:val="28"/>
          <w:szCs w:val="28"/>
        </w:rPr>
        <w:t>Tạp chí môi trường số 2015.</w:t>
      </w:r>
    </w:p>
    <w:p w14:paraId="62CB3E0E" w14:textId="469FB131" w:rsidR="00F27BDC" w:rsidRPr="006532AB" w:rsidRDefault="00F27BDC" w:rsidP="00F27BDC">
      <w:pPr>
        <w:widowControl w:val="0"/>
        <w:tabs>
          <w:tab w:val="left" w:pos="425"/>
        </w:tabs>
        <w:spacing w:before="120" w:line="360" w:lineRule="auto"/>
        <w:jc w:val="both"/>
        <w:rPr>
          <w:i/>
          <w:iCs/>
          <w:sz w:val="28"/>
          <w:szCs w:val="28"/>
          <w:lang w:val="en-US"/>
        </w:rPr>
      </w:pPr>
      <w:r w:rsidRPr="006532AB">
        <w:rPr>
          <w:i/>
          <w:iCs/>
          <w:sz w:val="28"/>
          <w:szCs w:val="28"/>
          <w:lang w:val="en-US"/>
        </w:rPr>
        <w:t>2.</w:t>
      </w:r>
      <w:r w:rsidR="0038302F" w:rsidRPr="006532AB">
        <w:rPr>
          <w:i/>
          <w:iCs/>
          <w:sz w:val="28"/>
          <w:szCs w:val="28"/>
        </w:rPr>
        <w:t xml:space="preserve"> </w:t>
      </w:r>
      <w:r w:rsidRPr="006532AB">
        <w:rPr>
          <w:i/>
          <w:iCs/>
          <w:sz w:val="28"/>
          <w:szCs w:val="28"/>
          <w:lang w:val="en-US"/>
        </w:rPr>
        <w:t>Trịnh Viết Tiến (2023). Phát triển nông nghiệp xanh: Thực trạng và một số giải pháp.</w:t>
      </w:r>
      <w:r w:rsidR="006E5B00" w:rsidRPr="006532AB">
        <w:rPr>
          <w:i/>
          <w:iCs/>
          <w:sz w:val="28"/>
          <w:szCs w:val="28"/>
          <w:lang w:val="en-US"/>
        </w:rPr>
        <w:t xml:space="preserve"> Truy cập tại </w:t>
      </w:r>
      <w:r w:rsidRPr="006532AB">
        <w:rPr>
          <w:i/>
          <w:iCs/>
          <w:sz w:val="28"/>
          <w:szCs w:val="28"/>
          <w:lang w:val="en-US"/>
        </w:rPr>
        <w:t xml:space="preserve"> </w:t>
      </w:r>
      <w:r w:rsidRPr="006532AB">
        <w:rPr>
          <w:i/>
          <w:iCs/>
          <w:sz w:val="28"/>
          <w:szCs w:val="28"/>
        </w:rPr>
        <w:t>https://kinhtevadubao.vn/phat-trien-nong-nghiep-xanh-thuc-trang-va-mot-so-giai-phap-28049.html</w:t>
      </w:r>
    </w:p>
    <w:p w14:paraId="25549A8C" w14:textId="7E78F8E1" w:rsidR="00F27BDC" w:rsidRPr="006532AB" w:rsidRDefault="00F27BDC" w:rsidP="006532AB">
      <w:pPr>
        <w:widowControl w:val="0"/>
        <w:tabs>
          <w:tab w:val="left" w:pos="425"/>
        </w:tabs>
        <w:spacing w:before="120" w:line="360" w:lineRule="auto"/>
        <w:jc w:val="both"/>
        <w:rPr>
          <w:i/>
          <w:iCs/>
          <w:sz w:val="28"/>
          <w:szCs w:val="28"/>
          <w:lang w:val="en-US"/>
        </w:rPr>
      </w:pPr>
    </w:p>
    <w:p w14:paraId="70EB7A5E" w14:textId="45E31187" w:rsidR="0038302F" w:rsidRPr="006532AB" w:rsidRDefault="0038302F" w:rsidP="006532AB">
      <w:pPr>
        <w:widowControl w:val="0"/>
        <w:tabs>
          <w:tab w:val="left" w:pos="425"/>
        </w:tabs>
        <w:spacing w:before="120" w:line="360" w:lineRule="auto"/>
        <w:jc w:val="both"/>
        <w:rPr>
          <w:i/>
          <w:iCs/>
          <w:sz w:val="28"/>
          <w:szCs w:val="28"/>
        </w:rPr>
      </w:pPr>
      <w:r w:rsidRPr="006532AB">
        <w:rPr>
          <w:i/>
          <w:iCs/>
          <w:sz w:val="28"/>
          <w:szCs w:val="28"/>
        </w:rPr>
        <w:lastRenderedPageBreak/>
        <w:t>Bộ Nông nghiệp và Phát triển nông thôn</w:t>
      </w:r>
      <w:r w:rsidR="00845539" w:rsidRPr="006532AB">
        <w:rPr>
          <w:i/>
          <w:iCs/>
          <w:sz w:val="28"/>
          <w:szCs w:val="28"/>
          <w:lang w:val="en-US"/>
        </w:rPr>
        <w:t xml:space="preserve"> </w:t>
      </w:r>
      <w:r w:rsidRPr="006532AB">
        <w:rPr>
          <w:i/>
          <w:iCs/>
          <w:sz w:val="28"/>
          <w:szCs w:val="28"/>
        </w:rPr>
        <w:t>(2022),</w:t>
      </w:r>
      <w:r w:rsidR="00845539" w:rsidRPr="006532AB">
        <w:rPr>
          <w:i/>
          <w:iCs/>
          <w:sz w:val="28"/>
          <w:szCs w:val="28"/>
          <w:lang w:val="en-US"/>
        </w:rPr>
        <w:t xml:space="preserve"> </w:t>
      </w:r>
      <w:r w:rsidRPr="006532AB">
        <w:rPr>
          <w:i/>
          <w:iCs/>
          <w:sz w:val="28"/>
          <w:szCs w:val="28"/>
        </w:rPr>
        <w:t xml:space="preserve">Quyết định số 3444/QĐ-BNN-KH </w:t>
      </w:r>
      <w:r w:rsidR="001F3030">
        <w:rPr>
          <w:i/>
          <w:iCs/>
          <w:sz w:val="28"/>
          <w:szCs w:val="28"/>
          <w:lang w:val="en-US"/>
        </w:rPr>
        <w:t xml:space="preserve">ngày 12/9/2022 </w:t>
      </w:r>
      <w:r w:rsidRPr="006532AB">
        <w:rPr>
          <w:i/>
          <w:iCs/>
          <w:sz w:val="28"/>
          <w:szCs w:val="28"/>
        </w:rPr>
        <w:t>phê duyệt kế hoạch hành động của Bộ Nông nghiệp và Phát triển nông thôn thực hiện chiến lược quốc gia về tăng trưởng xanh giai đoạn 2021-2030,</w:t>
      </w:r>
      <w:r w:rsidRPr="006532AB">
        <w:rPr>
          <w:i/>
          <w:iCs/>
          <w:sz w:val="28"/>
          <w:szCs w:val="28"/>
          <w:lang w:val="en-US"/>
        </w:rPr>
        <w:t xml:space="preserve"> </w:t>
      </w:r>
      <w:r w:rsidRPr="006532AB">
        <w:rPr>
          <w:i/>
          <w:iCs/>
          <w:sz w:val="28"/>
          <w:szCs w:val="28"/>
        </w:rPr>
        <w:t>Hà Nội.</w:t>
      </w:r>
    </w:p>
    <w:p w14:paraId="1DB38F9A" w14:textId="7859E692" w:rsidR="0038302F" w:rsidRPr="006532AB" w:rsidRDefault="0038302F" w:rsidP="006532AB">
      <w:pPr>
        <w:widowControl w:val="0"/>
        <w:tabs>
          <w:tab w:val="left" w:pos="425"/>
        </w:tabs>
        <w:spacing w:before="120" w:line="360" w:lineRule="auto"/>
        <w:jc w:val="both"/>
        <w:rPr>
          <w:i/>
          <w:iCs/>
          <w:sz w:val="28"/>
          <w:szCs w:val="28"/>
        </w:rPr>
      </w:pPr>
      <w:r w:rsidRPr="006532AB">
        <w:rPr>
          <w:i/>
          <w:iCs/>
          <w:sz w:val="28"/>
          <w:szCs w:val="28"/>
        </w:rPr>
        <w:t>Lê Thị Hồng</w:t>
      </w:r>
      <w:r w:rsidRPr="006532AB">
        <w:rPr>
          <w:i/>
          <w:iCs/>
          <w:sz w:val="28"/>
          <w:szCs w:val="28"/>
          <w:lang w:val="en-US"/>
        </w:rPr>
        <w:t xml:space="preserve"> </w:t>
      </w:r>
      <w:r w:rsidRPr="006532AB">
        <w:rPr>
          <w:i/>
          <w:iCs/>
          <w:sz w:val="28"/>
          <w:szCs w:val="28"/>
        </w:rPr>
        <w:t>Dương</w:t>
      </w:r>
      <w:r w:rsidR="00432EFD" w:rsidRPr="006532AB">
        <w:rPr>
          <w:i/>
          <w:iCs/>
          <w:sz w:val="28"/>
          <w:szCs w:val="28"/>
          <w:lang w:val="en-US"/>
        </w:rPr>
        <w:t xml:space="preserve"> </w:t>
      </w:r>
      <w:r w:rsidRPr="006532AB">
        <w:rPr>
          <w:i/>
          <w:iCs/>
          <w:sz w:val="28"/>
          <w:szCs w:val="28"/>
        </w:rPr>
        <w:t>(2018),</w:t>
      </w:r>
      <w:r w:rsidRPr="006532AB">
        <w:rPr>
          <w:i/>
          <w:iCs/>
          <w:sz w:val="28"/>
          <w:szCs w:val="28"/>
          <w:lang w:val="en-US"/>
        </w:rPr>
        <w:t xml:space="preserve"> </w:t>
      </w:r>
      <w:r w:rsidRPr="006532AB">
        <w:rPr>
          <w:i/>
          <w:iCs/>
          <w:sz w:val="28"/>
          <w:szCs w:val="28"/>
        </w:rPr>
        <w:t>Phát triển nền nông nghiệp xanh tại tỉnh Quảng Nam,</w:t>
      </w:r>
      <w:r w:rsidRPr="006532AB">
        <w:rPr>
          <w:i/>
          <w:iCs/>
          <w:sz w:val="28"/>
          <w:szCs w:val="28"/>
          <w:lang w:val="en-US"/>
        </w:rPr>
        <w:t xml:space="preserve"> </w:t>
      </w:r>
      <w:r w:rsidRPr="006532AB">
        <w:rPr>
          <w:i/>
          <w:iCs/>
          <w:sz w:val="28"/>
          <w:szCs w:val="28"/>
        </w:rPr>
        <w:t>Luận án tiến sĩ kinh tế,</w:t>
      </w:r>
      <w:r w:rsidRPr="006532AB">
        <w:rPr>
          <w:i/>
          <w:iCs/>
          <w:sz w:val="28"/>
          <w:szCs w:val="28"/>
          <w:lang w:val="en-US"/>
        </w:rPr>
        <w:t xml:space="preserve"> </w:t>
      </w:r>
      <w:r w:rsidRPr="006532AB">
        <w:rPr>
          <w:i/>
          <w:iCs/>
          <w:sz w:val="28"/>
          <w:szCs w:val="28"/>
        </w:rPr>
        <w:t>Viện Hàn lâm Khoa học xã hội Việt Nam.</w:t>
      </w:r>
    </w:p>
    <w:p w14:paraId="5EB53F0C" w14:textId="0ECEB1A2" w:rsidR="0038302F" w:rsidRPr="006532AB" w:rsidRDefault="0038302F" w:rsidP="006532AB">
      <w:pPr>
        <w:widowControl w:val="0"/>
        <w:tabs>
          <w:tab w:val="left" w:pos="425"/>
        </w:tabs>
        <w:spacing w:before="120" w:line="360" w:lineRule="auto"/>
        <w:jc w:val="both"/>
        <w:rPr>
          <w:i/>
          <w:iCs/>
          <w:sz w:val="28"/>
          <w:szCs w:val="28"/>
        </w:rPr>
      </w:pPr>
      <w:r w:rsidRPr="006532AB">
        <w:rPr>
          <w:i/>
          <w:iCs/>
          <w:sz w:val="28"/>
          <w:szCs w:val="28"/>
        </w:rPr>
        <w:t>Nguyễn Trọng Hoài</w:t>
      </w:r>
      <w:r w:rsidRPr="006532AB">
        <w:rPr>
          <w:i/>
          <w:iCs/>
          <w:sz w:val="28"/>
          <w:szCs w:val="28"/>
          <w:lang w:val="en-US"/>
        </w:rPr>
        <w:t xml:space="preserve"> </w:t>
      </w:r>
      <w:r w:rsidRPr="006532AB">
        <w:rPr>
          <w:i/>
          <w:iCs/>
          <w:sz w:val="28"/>
          <w:szCs w:val="28"/>
        </w:rPr>
        <w:t>(2012), Mô hình tăng trưởng xanh</w:t>
      </w:r>
      <w:r w:rsidRPr="006532AB">
        <w:rPr>
          <w:i/>
          <w:iCs/>
          <w:sz w:val="28"/>
          <w:szCs w:val="28"/>
          <w:lang w:val="en-US"/>
        </w:rPr>
        <w:t xml:space="preserve">. </w:t>
      </w:r>
      <w:r w:rsidRPr="006532AB">
        <w:rPr>
          <w:i/>
          <w:iCs/>
          <w:sz w:val="28"/>
          <w:szCs w:val="28"/>
        </w:rPr>
        <w:t xml:space="preserve">Khung phân tích và lựa chọn chính sách cho Việt Nam, Trường Đại học Kinh tế </w:t>
      </w:r>
      <w:r w:rsidR="00E90F2F" w:rsidRPr="006532AB">
        <w:rPr>
          <w:i/>
          <w:iCs/>
          <w:sz w:val="28"/>
          <w:szCs w:val="28"/>
          <w:lang w:val="en-US"/>
        </w:rPr>
        <w:t>T</w:t>
      </w:r>
      <w:r w:rsidRPr="006532AB">
        <w:rPr>
          <w:i/>
          <w:iCs/>
          <w:sz w:val="28"/>
          <w:szCs w:val="28"/>
        </w:rPr>
        <w:t>hành phố Hồ Chí Minh.</w:t>
      </w:r>
    </w:p>
    <w:p w14:paraId="28C7D4BE" w14:textId="1073731D" w:rsidR="007158EA" w:rsidRPr="006532AB" w:rsidRDefault="007158EA" w:rsidP="006532AB">
      <w:pPr>
        <w:widowControl w:val="0"/>
        <w:tabs>
          <w:tab w:val="left" w:pos="425"/>
        </w:tabs>
        <w:spacing w:before="120" w:line="360" w:lineRule="auto"/>
        <w:jc w:val="both"/>
        <w:rPr>
          <w:i/>
          <w:iCs/>
          <w:sz w:val="28"/>
          <w:szCs w:val="28"/>
        </w:rPr>
      </w:pPr>
      <w:r w:rsidRPr="006532AB">
        <w:rPr>
          <w:i/>
          <w:iCs/>
          <w:sz w:val="28"/>
          <w:szCs w:val="28"/>
        </w:rPr>
        <w:t>Nguyễn Trọng Hoài (2014), Phát triển nông nghiệp theo hướng tăng trưởng xanh,Tiếp cận hành vi sử dụng thuốc bảo vệ thực vật tại Đồng bằng sông Cửu Long,</w:t>
      </w:r>
      <w:r w:rsidRPr="006532AB">
        <w:rPr>
          <w:i/>
          <w:iCs/>
          <w:sz w:val="28"/>
          <w:szCs w:val="28"/>
          <w:lang w:val="en-US"/>
        </w:rPr>
        <w:t xml:space="preserve"> </w:t>
      </w:r>
      <w:r w:rsidRPr="006532AB">
        <w:rPr>
          <w:i/>
          <w:iCs/>
          <w:sz w:val="28"/>
          <w:szCs w:val="28"/>
        </w:rPr>
        <w:t xml:space="preserve">Tạp chí </w:t>
      </w:r>
      <w:r w:rsidR="001F3030">
        <w:rPr>
          <w:i/>
          <w:iCs/>
          <w:sz w:val="28"/>
          <w:szCs w:val="28"/>
          <w:lang w:val="en-US"/>
        </w:rPr>
        <w:t>P</w:t>
      </w:r>
      <w:r w:rsidRPr="006532AB">
        <w:rPr>
          <w:i/>
          <w:iCs/>
          <w:sz w:val="28"/>
          <w:szCs w:val="28"/>
        </w:rPr>
        <w:t xml:space="preserve">hát triển Kinh tế. </w:t>
      </w:r>
    </w:p>
    <w:p w14:paraId="6A4085D3" w14:textId="029CCA5D" w:rsidR="0038302F" w:rsidRPr="006532AB" w:rsidRDefault="0038302F" w:rsidP="006532AB">
      <w:pPr>
        <w:widowControl w:val="0"/>
        <w:tabs>
          <w:tab w:val="left" w:pos="425"/>
        </w:tabs>
        <w:spacing w:before="120" w:line="360" w:lineRule="auto"/>
        <w:jc w:val="both"/>
        <w:rPr>
          <w:i/>
          <w:iCs/>
          <w:sz w:val="28"/>
          <w:szCs w:val="28"/>
          <w:lang w:val="en-US"/>
        </w:rPr>
      </w:pPr>
      <w:r w:rsidRPr="006532AB">
        <w:rPr>
          <w:i/>
          <w:iCs/>
          <w:sz w:val="28"/>
          <w:szCs w:val="28"/>
          <w:lang w:val="en-US"/>
        </w:rPr>
        <w:t>Hans.Herren</w:t>
      </w:r>
      <w:r w:rsidR="005373EA" w:rsidRPr="006532AB">
        <w:rPr>
          <w:i/>
          <w:iCs/>
          <w:sz w:val="28"/>
          <w:szCs w:val="28"/>
          <w:lang w:val="en-US"/>
        </w:rPr>
        <w:t xml:space="preserve"> </w:t>
      </w:r>
      <w:r w:rsidRPr="006532AB">
        <w:rPr>
          <w:i/>
          <w:iCs/>
          <w:sz w:val="28"/>
          <w:szCs w:val="28"/>
          <w:lang w:val="en-US"/>
        </w:rPr>
        <w:t>(2011), Báo cáo kinh tế xanh, UNEF.</w:t>
      </w:r>
    </w:p>
    <w:p w14:paraId="290A4CF4" w14:textId="4E5088CC" w:rsidR="005F5D9B" w:rsidRPr="006532AB" w:rsidRDefault="0038302F" w:rsidP="006532AB">
      <w:pPr>
        <w:widowControl w:val="0"/>
        <w:shd w:val="clear" w:color="auto" w:fill="FFFFFF"/>
        <w:tabs>
          <w:tab w:val="left" w:pos="425"/>
        </w:tabs>
        <w:spacing w:before="120" w:line="360" w:lineRule="auto"/>
        <w:jc w:val="both"/>
        <w:rPr>
          <w:i/>
          <w:iCs/>
          <w:sz w:val="28"/>
          <w:szCs w:val="28"/>
        </w:rPr>
      </w:pPr>
      <w:r w:rsidRPr="006532AB">
        <w:rPr>
          <w:i/>
          <w:iCs/>
          <w:sz w:val="28"/>
          <w:szCs w:val="28"/>
          <w:lang w:val="en-US"/>
        </w:rPr>
        <w:t>Bùi Đức Hùng và cộng sự (2016), Chính sách phát triển nông nghiệp xanh tại các tỉnh Nam Trung Bộ, N</w:t>
      </w:r>
      <w:r w:rsidR="005373EA" w:rsidRPr="006532AB">
        <w:rPr>
          <w:i/>
          <w:iCs/>
          <w:sz w:val="28"/>
          <w:szCs w:val="28"/>
          <w:lang w:val="en-US"/>
        </w:rPr>
        <w:t>xb</w:t>
      </w:r>
      <w:r w:rsidRPr="006532AB">
        <w:rPr>
          <w:i/>
          <w:iCs/>
          <w:sz w:val="28"/>
          <w:szCs w:val="28"/>
          <w:lang w:val="en-US"/>
        </w:rPr>
        <w:t xml:space="preserve"> Khoa học xã hội,</w:t>
      </w:r>
      <w:r w:rsidR="005373EA" w:rsidRPr="006532AB">
        <w:rPr>
          <w:i/>
          <w:iCs/>
          <w:sz w:val="28"/>
          <w:szCs w:val="28"/>
          <w:lang w:val="en-US"/>
        </w:rPr>
        <w:t xml:space="preserve"> </w:t>
      </w:r>
      <w:r w:rsidRPr="006532AB">
        <w:rPr>
          <w:i/>
          <w:iCs/>
          <w:sz w:val="28"/>
          <w:szCs w:val="28"/>
          <w:lang w:val="en-US"/>
        </w:rPr>
        <w:t>Hà Nội.</w:t>
      </w:r>
    </w:p>
    <w:p w14:paraId="54FD31AB" w14:textId="191C5598" w:rsidR="003203D5" w:rsidRPr="006532AB" w:rsidRDefault="00E90F2F" w:rsidP="006532AB">
      <w:pPr>
        <w:widowControl w:val="0"/>
        <w:shd w:val="clear" w:color="auto" w:fill="FFFFFF"/>
        <w:tabs>
          <w:tab w:val="left" w:pos="425"/>
        </w:tabs>
        <w:spacing w:before="120" w:line="360" w:lineRule="auto"/>
        <w:jc w:val="both"/>
        <w:rPr>
          <w:i/>
          <w:iCs/>
          <w:sz w:val="28"/>
          <w:szCs w:val="28"/>
          <w:lang w:val="en-US"/>
        </w:rPr>
      </w:pPr>
      <w:r w:rsidRPr="006532AB">
        <w:rPr>
          <w:i/>
          <w:iCs/>
          <w:sz w:val="28"/>
          <w:szCs w:val="28"/>
          <w:lang w:val="en-US"/>
        </w:rPr>
        <w:t xml:space="preserve">Website </w:t>
      </w:r>
      <w:r w:rsidR="003203D5" w:rsidRPr="006532AB">
        <w:rPr>
          <w:i/>
          <w:iCs/>
          <w:sz w:val="28"/>
          <w:szCs w:val="28"/>
          <w:lang w:val="en-US"/>
        </w:rPr>
        <w:t>Viện Khoa học Nông nghiệp Việt Nam</w:t>
      </w:r>
      <w:r w:rsidRPr="006532AB">
        <w:rPr>
          <w:i/>
          <w:iCs/>
          <w:sz w:val="28"/>
          <w:szCs w:val="28"/>
          <w:lang w:val="en-US"/>
        </w:rPr>
        <w:t xml:space="preserve"> (2025)</w:t>
      </w:r>
      <w:r w:rsidR="003203D5" w:rsidRPr="006532AB">
        <w:rPr>
          <w:i/>
          <w:iCs/>
          <w:sz w:val="28"/>
          <w:szCs w:val="28"/>
          <w:lang w:val="en-US"/>
        </w:rPr>
        <w:t xml:space="preserve">: </w:t>
      </w:r>
      <w:hyperlink r:id="rId8" w:history="1">
        <w:r w:rsidR="003203D5" w:rsidRPr="006532AB">
          <w:rPr>
            <w:rStyle w:val="Hyperlink"/>
            <w:i/>
            <w:iCs/>
            <w:color w:val="auto"/>
            <w:sz w:val="28"/>
            <w:szCs w:val="28"/>
            <w:u w:val="none"/>
            <w:lang w:val="en-US"/>
          </w:rPr>
          <w:t>https://nongnghiepmoitruong.vn</w:t>
        </w:r>
      </w:hyperlink>
    </w:p>
    <w:p w14:paraId="106760E3" w14:textId="77777777" w:rsidR="003203D5" w:rsidRPr="006532AB" w:rsidRDefault="003203D5" w:rsidP="006532AB">
      <w:pPr>
        <w:widowControl w:val="0"/>
        <w:shd w:val="clear" w:color="auto" w:fill="FFFFFF"/>
        <w:tabs>
          <w:tab w:val="left" w:pos="425"/>
        </w:tabs>
        <w:spacing w:before="120" w:line="360" w:lineRule="auto"/>
        <w:jc w:val="both"/>
        <w:rPr>
          <w:i/>
          <w:iCs/>
          <w:sz w:val="28"/>
          <w:szCs w:val="28"/>
          <w:lang w:val="en-US"/>
        </w:rPr>
      </w:pPr>
      <w:r w:rsidRPr="006532AB">
        <w:rPr>
          <w:i/>
          <w:iCs/>
          <w:sz w:val="28"/>
          <w:szCs w:val="28"/>
        </w:rPr>
        <w:t>UBND tỉnh Sơn La</w:t>
      </w:r>
      <w:r w:rsidRPr="006532AB">
        <w:rPr>
          <w:i/>
          <w:iCs/>
          <w:sz w:val="28"/>
          <w:szCs w:val="28"/>
          <w:lang w:val="en-US"/>
        </w:rPr>
        <w:t xml:space="preserve"> (2026),</w:t>
      </w:r>
      <w:r w:rsidRPr="006532AB">
        <w:rPr>
          <w:i/>
          <w:iCs/>
          <w:sz w:val="28"/>
          <w:szCs w:val="28"/>
        </w:rPr>
        <w:t xml:space="preserve"> Quyết định số 882/QĐ-UBND</w:t>
      </w:r>
      <w:r w:rsidRPr="006532AB">
        <w:rPr>
          <w:i/>
          <w:iCs/>
          <w:sz w:val="28"/>
          <w:szCs w:val="28"/>
          <w:lang w:val="en-US"/>
        </w:rPr>
        <w:t xml:space="preserve"> ngày 11/4/2026 về</w:t>
      </w:r>
      <w:r w:rsidRPr="006532AB">
        <w:rPr>
          <w:i/>
          <w:iCs/>
          <w:sz w:val="28"/>
          <w:szCs w:val="28"/>
        </w:rPr>
        <w:t xml:space="preserve"> phê duyệt Đề án mở rộng và phát triển các vùng nguyên liệu cây ăn quả đạt chuẩn giai đoạn 2026</w:t>
      </w:r>
      <w:r w:rsidRPr="006532AB">
        <w:rPr>
          <w:i/>
          <w:iCs/>
          <w:sz w:val="28"/>
          <w:szCs w:val="28"/>
          <w:lang w:val="en-US"/>
        </w:rPr>
        <w:t>-</w:t>
      </w:r>
      <w:r w:rsidRPr="006532AB">
        <w:rPr>
          <w:i/>
          <w:iCs/>
          <w:sz w:val="28"/>
          <w:szCs w:val="28"/>
        </w:rPr>
        <w:t>2035</w:t>
      </w:r>
      <w:r w:rsidRPr="006532AB">
        <w:rPr>
          <w:i/>
          <w:iCs/>
          <w:sz w:val="28"/>
          <w:szCs w:val="28"/>
          <w:lang w:val="en-US"/>
        </w:rPr>
        <w:t>.</w:t>
      </w:r>
    </w:p>
    <w:p w14:paraId="5BB54AA3" w14:textId="77777777" w:rsidR="003203D5" w:rsidRDefault="003203D5">
      <w:pPr>
        <w:pStyle w:val="ListParagraph"/>
        <w:widowControl w:val="0"/>
        <w:shd w:val="clear" w:color="auto" w:fill="FFFFFF"/>
        <w:spacing w:before="120" w:line="360" w:lineRule="auto"/>
        <w:ind w:left="425"/>
        <w:jc w:val="both"/>
        <w:rPr>
          <w:sz w:val="28"/>
          <w:szCs w:val="28"/>
          <w:lang w:val="en-US"/>
        </w:rPr>
      </w:pPr>
    </w:p>
    <w:p w14:paraId="02E08A79" w14:textId="77777777" w:rsidR="007A7B73" w:rsidRPr="007A7B73" w:rsidRDefault="007A7B73" w:rsidP="007A7B73">
      <w:pPr>
        <w:pStyle w:val="ListParagraph"/>
        <w:widowControl w:val="0"/>
        <w:shd w:val="clear" w:color="auto" w:fill="FFFFFF"/>
        <w:spacing w:before="120" w:line="360" w:lineRule="auto"/>
        <w:ind w:left="425"/>
        <w:jc w:val="both"/>
        <w:rPr>
          <w:sz w:val="28"/>
          <w:szCs w:val="28"/>
          <w:lang w:val="en-US"/>
        </w:rPr>
      </w:pPr>
      <w:r w:rsidRPr="007A7B73">
        <w:rPr>
          <w:sz w:val="28"/>
          <w:szCs w:val="28"/>
          <w:lang w:val="en-US"/>
        </w:rPr>
        <w:t>Ngày nhận bài: 12/3/2026</w:t>
      </w:r>
    </w:p>
    <w:p w14:paraId="7B2CEAFE" w14:textId="77777777" w:rsidR="007A7B73" w:rsidRPr="007A7B73" w:rsidRDefault="007A7B73" w:rsidP="007A7B73">
      <w:pPr>
        <w:pStyle w:val="ListParagraph"/>
        <w:widowControl w:val="0"/>
        <w:shd w:val="clear" w:color="auto" w:fill="FFFFFF"/>
        <w:spacing w:before="120" w:line="360" w:lineRule="auto"/>
        <w:ind w:left="425"/>
        <w:jc w:val="both"/>
        <w:rPr>
          <w:sz w:val="28"/>
          <w:szCs w:val="28"/>
          <w:lang w:val="en-US"/>
        </w:rPr>
      </w:pPr>
      <w:r w:rsidRPr="007A7B73">
        <w:rPr>
          <w:sz w:val="28"/>
          <w:szCs w:val="28"/>
          <w:lang w:val="en-US"/>
        </w:rPr>
        <w:t>Ngày phản biện đánh giá và sửa chữa: 25/3/2026</w:t>
      </w:r>
    </w:p>
    <w:p w14:paraId="55FA2A7D" w14:textId="0DF0A4C7" w:rsidR="007A7B73" w:rsidRDefault="007A7B73">
      <w:pPr>
        <w:pStyle w:val="ListParagraph"/>
        <w:widowControl w:val="0"/>
        <w:shd w:val="clear" w:color="auto" w:fill="FFFFFF"/>
        <w:spacing w:before="120" w:line="360" w:lineRule="auto"/>
        <w:ind w:left="425"/>
        <w:jc w:val="both"/>
        <w:rPr>
          <w:sz w:val="28"/>
          <w:szCs w:val="28"/>
          <w:lang w:val="en-US"/>
        </w:rPr>
      </w:pPr>
      <w:r w:rsidRPr="007A7B73">
        <w:rPr>
          <w:sz w:val="28"/>
          <w:szCs w:val="28"/>
          <w:lang w:val="en-US"/>
        </w:rPr>
        <w:t>Ngày chấp nhận đăng bài: 1</w:t>
      </w:r>
      <w:r>
        <w:rPr>
          <w:sz w:val="28"/>
          <w:szCs w:val="28"/>
          <w:lang w:val="en-US"/>
        </w:rPr>
        <w:t>4</w:t>
      </w:r>
      <w:r w:rsidRPr="007A7B73">
        <w:rPr>
          <w:sz w:val="28"/>
          <w:szCs w:val="28"/>
          <w:lang w:val="en-US"/>
        </w:rPr>
        <w:t>/4/2026</w:t>
      </w:r>
    </w:p>
    <w:p w14:paraId="4CA7797A" w14:textId="77777777" w:rsidR="00422B39" w:rsidRDefault="00422B39">
      <w:pPr>
        <w:pStyle w:val="ListParagraph"/>
        <w:widowControl w:val="0"/>
        <w:shd w:val="clear" w:color="auto" w:fill="FFFFFF"/>
        <w:spacing w:before="120" w:line="360" w:lineRule="auto"/>
        <w:ind w:left="425"/>
        <w:jc w:val="both"/>
        <w:rPr>
          <w:sz w:val="28"/>
          <w:szCs w:val="28"/>
          <w:lang w:val="en-US"/>
        </w:rPr>
      </w:pPr>
    </w:p>
    <w:p w14:paraId="3171D859" w14:textId="77777777" w:rsidR="00422B39" w:rsidRDefault="00422B39">
      <w:pPr>
        <w:pStyle w:val="ListParagraph"/>
        <w:widowControl w:val="0"/>
        <w:shd w:val="clear" w:color="auto" w:fill="FFFFFF"/>
        <w:spacing w:before="120" w:line="360" w:lineRule="auto"/>
        <w:ind w:left="425"/>
        <w:jc w:val="both"/>
        <w:rPr>
          <w:sz w:val="28"/>
          <w:szCs w:val="28"/>
          <w:lang w:val="en-US"/>
        </w:rPr>
      </w:pPr>
    </w:p>
    <w:p w14:paraId="5DCDCEF0" w14:textId="77777777" w:rsidR="00422B39" w:rsidRDefault="00422B39">
      <w:pPr>
        <w:pStyle w:val="ListParagraph"/>
        <w:widowControl w:val="0"/>
        <w:shd w:val="clear" w:color="auto" w:fill="FFFFFF"/>
        <w:spacing w:before="120" w:line="360" w:lineRule="auto"/>
        <w:ind w:left="425"/>
        <w:jc w:val="both"/>
        <w:rPr>
          <w:sz w:val="28"/>
          <w:szCs w:val="28"/>
          <w:lang w:val="en-US"/>
        </w:rPr>
      </w:pPr>
    </w:p>
    <w:p w14:paraId="336D16C5" w14:textId="77777777" w:rsidR="00422B39" w:rsidRDefault="00422B39">
      <w:pPr>
        <w:pStyle w:val="ListParagraph"/>
        <w:widowControl w:val="0"/>
        <w:shd w:val="clear" w:color="auto" w:fill="FFFFFF"/>
        <w:spacing w:before="120" w:line="360" w:lineRule="auto"/>
        <w:ind w:left="425"/>
        <w:jc w:val="both"/>
        <w:rPr>
          <w:sz w:val="28"/>
          <w:szCs w:val="28"/>
          <w:lang w:val="en-US"/>
        </w:rPr>
      </w:pPr>
    </w:p>
    <w:p w14:paraId="64ED513F" w14:textId="461AC5AB" w:rsidR="00EC131A" w:rsidRDefault="00E210A9" w:rsidP="00626610">
      <w:pPr>
        <w:pStyle w:val="NormalWeb"/>
        <w:widowControl w:val="0"/>
        <w:spacing w:before="120" w:line="360" w:lineRule="auto"/>
        <w:jc w:val="center"/>
        <w:rPr>
          <w:b/>
          <w:bCs/>
          <w:sz w:val="28"/>
          <w:szCs w:val="28"/>
        </w:rPr>
      </w:pPr>
      <w:r w:rsidRPr="00E210A9">
        <w:rPr>
          <w:b/>
          <w:bCs/>
          <w:sz w:val="28"/>
          <w:szCs w:val="28"/>
        </w:rPr>
        <w:lastRenderedPageBreak/>
        <w:t xml:space="preserve">Developing </w:t>
      </w:r>
      <w:r w:rsidR="00EC131A" w:rsidRPr="00E210A9">
        <w:rPr>
          <w:b/>
          <w:bCs/>
          <w:sz w:val="28"/>
          <w:szCs w:val="28"/>
        </w:rPr>
        <w:t xml:space="preserve">green agriculture </w:t>
      </w:r>
      <w:r w:rsidRPr="00E210A9">
        <w:rPr>
          <w:b/>
          <w:bCs/>
          <w:sz w:val="28"/>
          <w:szCs w:val="28"/>
        </w:rPr>
        <w:t xml:space="preserve">in Vietnam’s </w:t>
      </w:r>
      <w:r w:rsidR="005620AF" w:rsidRPr="00E210A9">
        <w:rPr>
          <w:b/>
          <w:bCs/>
          <w:sz w:val="28"/>
          <w:szCs w:val="28"/>
        </w:rPr>
        <w:t>northern mountainous provinces</w:t>
      </w:r>
    </w:p>
    <w:p w14:paraId="664B678C" w14:textId="0368C229" w:rsidR="00F1025C" w:rsidRPr="006532AB" w:rsidRDefault="00F1025C" w:rsidP="006532AB">
      <w:pPr>
        <w:pStyle w:val="NormalWeb"/>
        <w:widowControl w:val="0"/>
        <w:spacing w:before="120" w:line="360" w:lineRule="auto"/>
        <w:jc w:val="center"/>
        <w:rPr>
          <w:sz w:val="28"/>
          <w:szCs w:val="28"/>
        </w:rPr>
      </w:pPr>
      <w:r w:rsidRPr="006532AB">
        <w:rPr>
          <w:sz w:val="28"/>
          <w:szCs w:val="28"/>
        </w:rPr>
        <w:t>Ngo Thai Ha</w:t>
      </w:r>
    </w:p>
    <w:p w14:paraId="75D057BF" w14:textId="514E9313" w:rsidR="00F1025C" w:rsidRPr="006532AB" w:rsidRDefault="0067698A" w:rsidP="006532AB">
      <w:pPr>
        <w:pStyle w:val="NormalWeb"/>
        <w:widowControl w:val="0"/>
        <w:spacing w:before="120" w:line="360" w:lineRule="auto"/>
        <w:jc w:val="center"/>
        <w:rPr>
          <w:sz w:val="28"/>
          <w:szCs w:val="28"/>
        </w:rPr>
      </w:pPr>
      <w:r w:rsidRPr="006532AB">
        <w:rPr>
          <w:sz w:val="28"/>
          <w:szCs w:val="28"/>
        </w:rPr>
        <w:t>Faculty</w:t>
      </w:r>
      <w:r w:rsidR="00F1025C" w:rsidRPr="006532AB">
        <w:rPr>
          <w:sz w:val="28"/>
          <w:szCs w:val="28"/>
        </w:rPr>
        <w:t xml:space="preserve"> of Political Theory, Trade University</w:t>
      </w:r>
    </w:p>
    <w:p w14:paraId="1F89F646" w14:textId="54C33E2F" w:rsidR="00422B39" w:rsidRPr="006532AB" w:rsidRDefault="00F1025C" w:rsidP="006532AB">
      <w:pPr>
        <w:pStyle w:val="NormalWeb"/>
        <w:widowControl w:val="0"/>
        <w:spacing w:before="120" w:beforeAutospacing="0" w:after="0" w:afterAutospacing="0" w:line="360" w:lineRule="auto"/>
        <w:jc w:val="center"/>
        <w:rPr>
          <w:sz w:val="28"/>
          <w:szCs w:val="28"/>
        </w:rPr>
      </w:pPr>
      <w:r w:rsidRPr="006532AB">
        <w:rPr>
          <w:sz w:val="28"/>
          <w:szCs w:val="28"/>
        </w:rPr>
        <w:t>Email: ha.nt3@tmu.edu.vn</w:t>
      </w:r>
    </w:p>
    <w:p w14:paraId="0AB9A9BC" w14:textId="3A4AB937" w:rsidR="00422B39" w:rsidRPr="00513D98" w:rsidRDefault="00422B39" w:rsidP="00422B39">
      <w:pPr>
        <w:pStyle w:val="NormalWeb"/>
        <w:widowControl w:val="0"/>
        <w:spacing w:before="120" w:beforeAutospacing="0" w:after="0" w:afterAutospacing="0" w:line="360" w:lineRule="auto"/>
        <w:ind w:firstLine="720"/>
        <w:jc w:val="both"/>
        <w:rPr>
          <w:b/>
          <w:bCs/>
          <w:sz w:val="28"/>
          <w:szCs w:val="28"/>
        </w:rPr>
      </w:pPr>
      <w:r>
        <w:rPr>
          <w:b/>
          <w:bCs/>
          <w:sz w:val="28"/>
          <w:szCs w:val="28"/>
        </w:rPr>
        <w:t xml:space="preserve">Abstract: </w:t>
      </w:r>
    </w:p>
    <w:p w14:paraId="0CCC50D3" w14:textId="375CCD32" w:rsidR="004E511B" w:rsidRDefault="004E511B" w:rsidP="006532AB">
      <w:pPr>
        <w:pStyle w:val="NormalWeb"/>
        <w:widowControl w:val="0"/>
        <w:spacing w:before="120" w:beforeAutospacing="0" w:after="0" w:afterAutospacing="0" w:line="360" w:lineRule="auto"/>
        <w:jc w:val="both"/>
        <w:rPr>
          <w:sz w:val="28"/>
          <w:szCs w:val="28"/>
        </w:rPr>
      </w:pPr>
      <w:r w:rsidRPr="004E511B">
        <w:rPr>
          <w:sz w:val="28"/>
          <w:szCs w:val="28"/>
        </w:rPr>
        <w:t xml:space="preserve">This </w:t>
      </w:r>
      <w:r w:rsidR="00656ECC">
        <w:rPr>
          <w:sz w:val="28"/>
          <w:szCs w:val="28"/>
        </w:rPr>
        <w:t>study</w:t>
      </w:r>
      <w:r w:rsidRPr="004E511B">
        <w:rPr>
          <w:sz w:val="28"/>
          <w:szCs w:val="28"/>
        </w:rPr>
        <w:t xml:space="preserve"> analyzes the current state of green agricultural development in Vietnam’s northern mountainous provinces in recent years, highlighting key achievements as well as difficulties and challenges related to infrastructure, technical capacity, investment capital, and public awareness. Using a political economy approach, the study examines the roles of the State, the market, and economic actors in the transition toward a green agricultural model. It also identifies major factors influencing this process, including institutional policies, labor resources, and natural conditions. On this basis, the </w:t>
      </w:r>
      <w:r w:rsidR="00041557">
        <w:rPr>
          <w:sz w:val="28"/>
          <w:szCs w:val="28"/>
        </w:rPr>
        <w:t xml:space="preserve">study </w:t>
      </w:r>
      <w:r w:rsidRPr="004E511B">
        <w:rPr>
          <w:sz w:val="28"/>
          <w:szCs w:val="28"/>
        </w:rPr>
        <w:t>proposes several solutions to promote green agricultural development in an efficient and sustainable manner, aligned with the specific characteristics of the northern mountainous region.</w:t>
      </w:r>
    </w:p>
    <w:p w14:paraId="1D971DE4" w14:textId="2A1899AD" w:rsidR="00422B39" w:rsidRPr="006532AB" w:rsidRDefault="00422B39" w:rsidP="00422B39">
      <w:pPr>
        <w:pStyle w:val="NormalWeb"/>
        <w:widowControl w:val="0"/>
        <w:spacing w:before="120" w:beforeAutospacing="0" w:after="0" w:afterAutospacing="0" w:line="360" w:lineRule="auto"/>
        <w:ind w:firstLine="720"/>
        <w:jc w:val="both"/>
        <w:rPr>
          <w:sz w:val="28"/>
          <w:szCs w:val="28"/>
        </w:rPr>
      </w:pPr>
      <w:r>
        <w:rPr>
          <w:b/>
          <w:bCs/>
          <w:sz w:val="28"/>
          <w:szCs w:val="28"/>
        </w:rPr>
        <w:t>Keywords</w:t>
      </w:r>
      <w:r w:rsidRPr="00422B39">
        <w:rPr>
          <w:b/>
          <w:bCs/>
          <w:sz w:val="28"/>
          <w:szCs w:val="28"/>
        </w:rPr>
        <w:t>:</w:t>
      </w:r>
      <w:r w:rsidRPr="00422B39">
        <w:rPr>
          <w:sz w:val="28"/>
          <w:szCs w:val="28"/>
        </w:rPr>
        <w:t xml:space="preserve"> </w:t>
      </w:r>
      <w:r w:rsidR="00A86FE4" w:rsidRPr="00A86FE4">
        <w:rPr>
          <w:sz w:val="28"/>
          <w:szCs w:val="28"/>
        </w:rPr>
        <w:t>green agriculture, sustainable development, northern mountainous region, political economy, agricultural transformation, environmental protection.</w:t>
      </w:r>
    </w:p>
    <w:p w14:paraId="0E2B8B97" w14:textId="77777777" w:rsidR="00422B39" w:rsidRPr="006532AB" w:rsidRDefault="00422B39" w:rsidP="006532AB">
      <w:pPr>
        <w:pStyle w:val="ListParagraph"/>
        <w:widowControl w:val="0"/>
        <w:shd w:val="clear" w:color="auto" w:fill="FFFFFF"/>
        <w:spacing w:before="120" w:line="360" w:lineRule="auto"/>
        <w:ind w:left="425"/>
        <w:jc w:val="both"/>
        <w:rPr>
          <w:sz w:val="28"/>
          <w:szCs w:val="28"/>
          <w:lang w:val="en-US"/>
        </w:rPr>
      </w:pPr>
    </w:p>
    <w:sectPr w:rsidR="00422B39" w:rsidRPr="006532AB" w:rsidSect="00513D98">
      <w:footerReference w:type="default" r:id="rId9"/>
      <w:pgSz w:w="11907" w:h="16840" w:code="9"/>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D9AE" w14:textId="77777777" w:rsidR="0076314D" w:rsidRDefault="0076314D" w:rsidP="00DE0BE3">
      <w:r>
        <w:separator/>
      </w:r>
    </w:p>
  </w:endnote>
  <w:endnote w:type="continuationSeparator" w:id="0">
    <w:p w14:paraId="0C0DCF95" w14:textId="77777777" w:rsidR="0076314D" w:rsidRDefault="0076314D" w:rsidP="00DE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6108"/>
      <w:docPartObj>
        <w:docPartGallery w:val="Page Numbers (Bottom of Page)"/>
        <w:docPartUnique/>
      </w:docPartObj>
    </w:sdtPr>
    <w:sdtEndPr>
      <w:rPr>
        <w:noProof/>
      </w:rPr>
    </w:sdtEndPr>
    <w:sdtContent>
      <w:p w14:paraId="243CDE94" w14:textId="644E3BFA" w:rsidR="00DE0BE3" w:rsidRDefault="00DE0BE3">
        <w:pPr>
          <w:pStyle w:val="Footer"/>
          <w:jc w:val="center"/>
        </w:pPr>
        <w:r>
          <w:fldChar w:fldCharType="begin"/>
        </w:r>
        <w:r>
          <w:instrText xml:space="preserve"> PAGE   \* MERGEFORMAT </w:instrText>
        </w:r>
        <w:r>
          <w:fldChar w:fldCharType="separate"/>
        </w:r>
        <w:r w:rsidR="00432EFD">
          <w:rPr>
            <w:noProof/>
          </w:rPr>
          <w:t>7</w:t>
        </w:r>
        <w:r>
          <w:rPr>
            <w:noProof/>
          </w:rPr>
          <w:fldChar w:fldCharType="end"/>
        </w:r>
      </w:p>
    </w:sdtContent>
  </w:sdt>
  <w:p w14:paraId="6B7DDB44" w14:textId="77777777" w:rsidR="00DE0BE3" w:rsidRDefault="00DE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84A0" w14:textId="77777777" w:rsidR="0076314D" w:rsidRDefault="0076314D" w:rsidP="00DE0BE3">
      <w:r>
        <w:separator/>
      </w:r>
    </w:p>
  </w:footnote>
  <w:footnote w:type="continuationSeparator" w:id="0">
    <w:p w14:paraId="26E3E526" w14:textId="77777777" w:rsidR="0076314D" w:rsidRDefault="0076314D" w:rsidP="00DE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28CA72"/>
    <w:multiLevelType w:val="singleLevel"/>
    <w:tmpl w:val="B828CA72"/>
    <w:lvl w:ilvl="0">
      <w:start w:val="2"/>
      <w:numFmt w:val="decimal"/>
      <w:suff w:val="space"/>
      <w:lvlText w:val="%1."/>
      <w:lvlJc w:val="left"/>
    </w:lvl>
  </w:abstractNum>
  <w:abstractNum w:abstractNumId="1" w15:restartNumberingAfterBreak="0">
    <w:nsid w:val="BE7DD839"/>
    <w:multiLevelType w:val="singleLevel"/>
    <w:tmpl w:val="BE7DD839"/>
    <w:lvl w:ilvl="0">
      <w:start w:val="1"/>
      <w:numFmt w:val="decimal"/>
      <w:lvlText w:val="%1."/>
      <w:lvlJc w:val="left"/>
      <w:pPr>
        <w:tabs>
          <w:tab w:val="left" w:pos="425"/>
        </w:tabs>
        <w:ind w:left="425" w:hanging="425"/>
      </w:pPr>
      <w:rPr>
        <w:rFonts w:hint="default"/>
        <w:b w:val="0"/>
        <w:bCs/>
        <w:i w:val="0"/>
        <w:iCs w:val="0"/>
      </w:rPr>
    </w:lvl>
  </w:abstractNum>
  <w:abstractNum w:abstractNumId="2" w15:restartNumberingAfterBreak="0">
    <w:nsid w:val="3FBE1D65"/>
    <w:multiLevelType w:val="hybridMultilevel"/>
    <w:tmpl w:val="EE584C84"/>
    <w:lvl w:ilvl="0" w:tplc="AD24C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9575C9"/>
    <w:multiLevelType w:val="hybridMultilevel"/>
    <w:tmpl w:val="52A8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381444">
    <w:abstractNumId w:val="0"/>
  </w:num>
  <w:num w:numId="2" w16cid:durableId="49619942">
    <w:abstractNumId w:val="1"/>
  </w:num>
  <w:num w:numId="3" w16cid:durableId="1276328118">
    <w:abstractNumId w:val="3"/>
  </w:num>
  <w:num w:numId="4" w16cid:durableId="73531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48"/>
    <w:rsid w:val="00041557"/>
    <w:rsid w:val="00044CFE"/>
    <w:rsid w:val="00076706"/>
    <w:rsid w:val="000D68CE"/>
    <w:rsid w:val="00106B01"/>
    <w:rsid w:val="00126950"/>
    <w:rsid w:val="00177FFA"/>
    <w:rsid w:val="001D171B"/>
    <w:rsid w:val="001F3030"/>
    <w:rsid w:val="0027064E"/>
    <w:rsid w:val="00291A92"/>
    <w:rsid w:val="00291D72"/>
    <w:rsid w:val="002A1C86"/>
    <w:rsid w:val="002B0A9C"/>
    <w:rsid w:val="00300905"/>
    <w:rsid w:val="003203D5"/>
    <w:rsid w:val="00365548"/>
    <w:rsid w:val="0038302F"/>
    <w:rsid w:val="003831D4"/>
    <w:rsid w:val="00404B72"/>
    <w:rsid w:val="00415F1C"/>
    <w:rsid w:val="00422B39"/>
    <w:rsid w:val="00432EFD"/>
    <w:rsid w:val="00462D97"/>
    <w:rsid w:val="00482B39"/>
    <w:rsid w:val="00484DF4"/>
    <w:rsid w:val="004A14FB"/>
    <w:rsid w:val="004E511B"/>
    <w:rsid w:val="00513D98"/>
    <w:rsid w:val="005373EA"/>
    <w:rsid w:val="0055198A"/>
    <w:rsid w:val="00554E3F"/>
    <w:rsid w:val="005620AF"/>
    <w:rsid w:val="0058167F"/>
    <w:rsid w:val="005F5D9B"/>
    <w:rsid w:val="00626610"/>
    <w:rsid w:val="0065154F"/>
    <w:rsid w:val="006532AB"/>
    <w:rsid w:val="00656ECC"/>
    <w:rsid w:val="0067698A"/>
    <w:rsid w:val="006C6C1E"/>
    <w:rsid w:val="006D0C0F"/>
    <w:rsid w:val="006E5B00"/>
    <w:rsid w:val="006F70F9"/>
    <w:rsid w:val="007158EA"/>
    <w:rsid w:val="007331F7"/>
    <w:rsid w:val="0076314D"/>
    <w:rsid w:val="007A7B73"/>
    <w:rsid w:val="007D1F0A"/>
    <w:rsid w:val="007D6860"/>
    <w:rsid w:val="00833C33"/>
    <w:rsid w:val="00845539"/>
    <w:rsid w:val="00884E20"/>
    <w:rsid w:val="00885BF3"/>
    <w:rsid w:val="0089148C"/>
    <w:rsid w:val="00A035F5"/>
    <w:rsid w:val="00A86FE4"/>
    <w:rsid w:val="00AF2D59"/>
    <w:rsid w:val="00B932A5"/>
    <w:rsid w:val="00BA7655"/>
    <w:rsid w:val="00BE2DC8"/>
    <w:rsid w:val="00BF5C0A"/>
    <w:rsid w:val="00C127C2"/>
    <w:rsid w:val="00C42E73"/>
    <w:rsid w:val="00C64116"/>
    <w:rsid w:val="00D06A24"/>
    <w:rsid w:val="00DA7D33"/>
    <w:rsid w:val="00DD63C3"/>
    <w:rsid w:val="00DE0BE3"/>
    <w:rsid w:val="00DF5F5A"/>
    <w:rsid w:val="00E210A9"/>
    <w:rsid w:val="00E237B5"/>
    <w:rsid w:val="00E90F2F"/>
    <w:rsid w:val="00EC131A"/>
    <w:rsid w:val="00EF1682"/>
    <w:rsid w:val="00EF6B64"/>
    <w:rsid w:val="00F1025C"/>
    <w:rsid w:val="00F27BDC"/>
    <w:rsid w:val="00F35BFC"/>
    <w:rsid w:val="00F97F87"/>
    <w:rsid w:val="00FD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B9D7"/>
  <w15:docId w15:val="{37DCDCF5-0007-4F87-B210-ACE93EA5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73"/>
    <w:pPr>
      <w:spacing w:after="0" w:line="240" w:lineRule="auto"/>
    </w:pPr>
    <w:rPr>
      <w:rFonts w:eastAsia="SimSun" w:cs="Times New Roman"/>
      <w:kern w:val="0"/>
      <w:sz w:val="27"/>
      <w:szCs w:val="27"/>
      <w:lang w:val="vi-VN"/>
      <w14:ligatures w14:val="none"/>
    </w:rPr>
  </w:style>
  <w:style w:type="paragraph" w:styleId="Heading1">
    <w:name w:val="heading 1"/>
    <w:basedOn w:val="Normal"/>
    <w:next w:val="Normal"/>
    <w:link w:val="Heading1Char"/>
    <w:uiPriority w:val="9"/>
    <w:qFormat/>
    <w:rsid w:val="00365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65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54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655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55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55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5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5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5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365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54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655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55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5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5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54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6554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65548"/>
    <w:pPr>
      <w:spacing w:before="160"/>
      <w:jc w:val="center"/>
    </w:pPr>
    <w:rPr>
      <w:i/>
      <w:iCs/>
      <w:color w:val="404040" w:themeColor="text1" w:themeTint="BF"/>
    </w:rPr>
  </w:style>
  <w:style w:type="character" w:customStyle="1" w:styleId="QuoteChar">
    <w:name w:val="Quote Char"/>
    <w:basedOn w:val="DefaultParagraphFont"/>
    <w:link w:val="Quote"/>
    <w:uiPriority w:val="29"/>
    <w:rsid w:val="00365548"/>
    <w:rPr>
      <w:i/>
      <w:iCs/>
      <w:color w:val="404040" w:themeColor="text1" w:themeTint="BF"/>
    </w:rPr>
  </w:style>
  <w:style w:type="paragraph" w:styleId="ListParagraph">
    <w:name w:val="List Paragraph"/>
    <w:basedOn w:val="Normal"/>
    <w:uiPriority w:val="34"/>
    <w:qFormat/>
    <w:rsid w:val="00365548"/>
    <w:pPr>
      <w:ind w:left="720"/>
      <w:contextualSpacing/>
    </w:pPr>
  </w:style>
  <w:style w:type="character" w:styleId="IntenseEmphasis">
    <w:name w:val="Intense Emphasis"/>
    <w:basedOn w:val="DefaultParagraphFont"/>
    <w:uiPriority w:val="21"/>
    <w:qFormat/>
    <w:rsid w:val="00365548"/>
    <w:rPr>
      <w:i/>
      <w:iCs/>
      <w:color w:val="2F5496" w:themeColor="accent1" w:themeShade="BF"/>
    </w:rPr>
  </w:style>
  <w:style w:type="paragraph" w:styleId="IntenseQuote">
    <w:name w:val="Intense Quote"/>
    <w:basedOn w:val="Normal"/>
    <w:next w:val="Normal"/>
    <w:link w:val="IntenseQuoteChar"/>
    <w:uiPriority w:val="30"/>
    <w:qFormat/>
    <w:rsid w:val="00365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548"/>
    <w:rPr>
      <w:i/>
      <w:iCs/>
      <w:color w:val="2F5496" w:themeColor="accent1" w:themeShade="BF"/>
    </w:rPr>
  </w:style>
  <w:style w:type="character" w:styleId="IntenseReference">
    <w:name w:val="Intense Reference"/>
    <w:basedOn w:val="DefaultParagraphFont"/>
    <w:uiPriority w:val="32"/>
    <w:qFormat/>
    <w:rsid w:val="00365548"/>
    <w:rPr>
      <w:b/>
      <w:bCs/>
      <w:smallCaps/>
      <w:color w:val="2F5496" w:themeColor="accent1" w:themeShade="BF"/>
      <w:spacing w:val="5"/>
    </w:rPr>
  </w:style>
  <w:style w:type="paragraph" w:styleId="NormalWeb">
    <w:name w:val="Normal (Web)"/>
    <w:rsid w:val="00C42E73"/>
    <w:pPr>
      <w:spacing w:before="100" w:beforeAutospacing="1" w:after="100" w:afterAutospacing="1" w:line="240" w:lineRule="auto"/>
    </w:pPr>
    <w:rPr>
      <w:rFonts w:eastAsia="SimSun" w:cs="Times New Roman"/>
      <w:kern w:val="0"/>
      <w:sz w:val="24"/>
      <w:szCs w:val="24"/>
      <w:lang w:eastAsia="zh-CN"/>
      <w14:ligatures w14:val="none"/>
    </w:rPr>
  </w:style>
  <w:style w:type="paragraph" w:styleId="Header">
    <w:name w:val="header"/>
    <w:basedOn w:val="Normal"/>
    <w:link w:val="HeaderChar"/>
    <w:uiPriority w:val="99"/>
    <w:unhideWhenUsed/>
    <w:rsid w:val="00DE0BE3"/>
    <w:pPr>
      <w:tabs>
        <w:tab w:val="center" w:pos="4680"/>
        <w:tab w:val="right" w:pos="9360"/>
      </w:tabs>
    </w:pPr>
  </w:style>
  <w:style w:type="character" w:customStyle="1" w:styleId="HeaderChar">
    <w:name w:val="Header Char"/>
    <w:basedOn w:val="DefaultParagraphFont"/>
    <w:link w:val="Header"/>
    <w:uiPriority w:val="99"/>
    <w:rsid w:val="00DE0BE3"/>
    <w:rPr>
      <w:rFonts w:eastAsia="SimSun" w:cs="Times New Roman"/>
      <w:kern w:val="0"/>
      <w:sz w:val="27"/>
      <w:szCs w:val="27"/>
      <w:lang w:val="vi-VN"/>
      <w14:ligatures w14:val="none"/>
    </w:rPr>
  </w:style>
  <w:style w:type="paragraph" w:styleId="Footer">
    <w:name w:val="footer"/>
    <w:basedOn w:val="Normal"/>
    <w:link w:val="FooterChar"/>
    <w:uiPriority w:val="99"/>
    <w:unhideWhenUsed/>
    <w:rsid w:val="00DE0BE3"/>
    <w:pPr>
      <w:tabs>
        <w:tab w:val="center" w:pos="4680"/>
        <w:tab w:val="right" w:pos="9360"/>
      </w:tabs>
    </w:pPr>
  </w:style>
  <w:style w:type="character" w:customStyle="1" w:styleId="FooterChar">
    <w:name w:val="Footer Char"/>
    <w:basedOn w:val="DefaultParagraphFont"/>
    <w:link w:val="Footer"/>
    <w:uiPriority w:val="99"/>
    <w:rsid w:val="00DE0BE3"/>
    <w:rPr>
      <w:rFonts w:eastAsia="SimSun" w:cs="Times New Roman"/>
      <w:kern w:val="0"/>
      <w:sz w:val="27"/>
      <w:szCs w:val="27"/>
      <w:lang w:val="vi-VN"/>
      <w14:ligatures w14:val="none"/>
    </w:rPr>
  </w:style>
  <w:style w:type="character" w:styleId="Hyperlink">
    <w:name w:val="Hyperlink"/>
    <w:basedOn w:val="DefaultParagraphFont"/>
    <w:uiPriority w:val="99"/>
    <w:unhideWhenUsed/>
    <w:rsid w:val="00126950"/>
    <w:rPr>
      <w:color w:val="0563C1" w:themeColor="hyperlink"/>
      <w:u w:val="single"/>
    </w:rPr>
  </w:style>
  <w:style w:type="character" w:customStyle="1" w:styleId="UnresolvedMention1">
    <w:name w:val="Unresolved Mention1"/>
    <w:basedOn w:val="DefaultParagraphFont"/>
    <w:uiPriority w:val="99"/>
    <w:semiHidden/>
    <w:unhideWhenUsed/>
    <w:rsid w:val="00126950"/>
    <w:rPr>
      <w:color w:val="605E5C"/>
      <w:shd w:val="clear" w:color="auto" w:fill="E1DFDD"/>
    </w:rPr>
  </w:style>
  <w:style w:type="paragraph" w:styleId="BalloonText">
    <w:name w:val="Balloon Text"/>
    <w:basedOn w:val="Normal"/>
    <w:link w:val="BalloonTextChar"/>
    <w:uiPriority w:val="99"/>
    <w:semiHidden/>
    <w:unhideWhenUsed/>
    <w:rsid w:val="00554E3F"/>
    <w:rPr>
      <w:rFonts w:ascii="Tahoma" w:hAnsi="Tahoma" w:cs="Tahoma"/>
      <w:sz w:val="16"/>
      <w:szCs w:val="16"/>
    </w:rPr>
  </w:style>
  <w:style w:type="character" w:customStyle="1" w:styleId="BalloonTextChar">
    <w:name w:val="Balloon Text Char"/>
    <w:basedOn w:val="DefaultParagraphFont"/>
    <w:link w:val="BalloonText"/>
    <w:uiPriority w:val="99"/>
    <w:semiHidden/>
    <w:rsid w:val="00554E3F"/>
    <w:rPr>
      <w:rFonts w:ascii="Tahoma" w:eastAsia="SimSun" w:hAnsi="Tahoma" w:cs="Tahoma"/>
      <w:kern w:val="0"/>
      <w:sz w:val="16"/>
      <w:szCs w:val="16"/>
      <w:lang w:val="vi-VN"/>
      <w14:ligatures w14:val="none"/>
    </w:rPr>
  </w:style>
  <w:style w:type="paragraph" w:styleId="Revision">
    <w:name w:val="Revision"/>
    <w:hidden/>
    <w:uiPriority w:val="99"/>
    <w:semiHidden/>
    <w:rsid w:val="00F27BDC"/>
    <w:pPr>
      <w:spacing w:after="0" w:line="240" w:lineRule="auto"/>
    </w:pPr>
    <w:rPr>
      <w:rFonts w:eastAsia="SimSun" w:cs="Times New Roman"/>
      <w:kern w:val="0"/>
      <w:sz w:val="27"/>
      <w:szCs w:val="27"/>
      <w:lang w:val="vi-VN"/>
      <w14:ligatures w14:val="none"/>
    </w:rPr>
  </w:style>
  <w:style w:type="character" w:styleId="UnresolvedMention">
    <w:name w:val="Unresolved Mention"/>
    <w:basedOn w:val="DefaultParagraphFont"/>
    <w:uiPriority w:val="99"/>
    <w:semiHidden/>
    <w:unhideWhenUsed/>
    <w:rsid w:val="00F27BDC"/>
    <w:rPr>
      <w:color w:val="605E5C"/>
      <w:shd w:val="clear" w:color="auto" w:fill="E1DFDD"/>
    </w:rPr>
  </w:style>
  <w:style w:type="character" w:styleId="CommentReference">
    <w:name w:val="annotation reference"/>
    <w:basedOn w:val="DefaultParagraphFont"/>
    <w:uiPriority w:val="99"/>
    <w:semiHidden/>
    <w:unhideWhenUsed/>
    <w:rsid w:val="004A14FB"/>
    <w:rPr>
      <w:sz w:val="16"/>
      <w:szCs w:val="16"/>
    </w:rPr>
  </w:style>
  <w:style w:type="paragraph" w:styleId="CommentText">
    <w:name w:val="annotation text"/>
    <w:basedOn w:val="Normal"/>
    <w:link w:val="CommentTextChar"/>
    <w:uiPriority w:val="99"/>
    <w:semiHidden/>
    <w:unhideWhenUsed/>
    <w:rsid w:val="004A14FB"/>
    <w:rPr>
      <w:sz w:val="20"/>
      <w:szCs w:val="20"/>
    </w:rPr>
  </w:style>
  <w:style w:type="character" w:customStyle="1" w:styleId="CommentTextChar">
    <w:name w:val="Comment Text Char"/>
    <w:basedOn w:val="DefaultParagraphFont"/>
    <w:link w:val="CommentText"/>
    <w:uiPriority w:val="99"/>
    <w:semiHidden/>
    <w:rsid w:val="004A14FB"/>
    <w:rPr>
      <w:rFonts w:eastAsia="SimSun" w:cs="Times New Roman"/>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4A14FB"/>
    <w:rPr>
      <w:b/>
      <w:bCs/>
    </w:rPr>
  </w:style>
  <w:style w:type="character" w:customStyle="1" w:styleId="CommentSubjectChar">
    <w:name w:val="Comment Subject Char"/>
    <w:basedOn w:val="CommentTextChar"/>
    <w:link w:val="CommentSubject"/>
    <w:uiPriority w:val="99"/>
    <w:semiHidden/>
    <w:rsid w:val="004A14FB"/>
    <w:rPr>
      <w:rFonts w:eastAsia="SimSun" w:cs="Times New Roman"/>
      <w:b/>
      <w:bCs/>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gnghiepmoitruong.vn" TargetMode="External"/><Relationship Id="rId3" Type="http://schemas.openxmlformats.org/officeDocument/2006/relationships/settings" Target="settings.xml"/><Relationship Id="rId7" Type="http://schemas.openxmlformats.org/officeDocument/2006/relationships/hyperlink" Target="mailto:ha.nt3@tm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Thai Ha</dc:creator>
  <cp:keywords/>
  <dc:description/>
  <cp:lastModifiedBy>Administrator</cp:lastModifiedBy>
  <cp:revision>72</cp:revision>
  <dcterms:created xsi:type="dcterms:W3CDTF">2025-04-20T15:25:00Z</dcterms:created>
  <dcterms:modified xsi:type="dcterms:W3CDTF">2026-06-07T13:04:00Z</dcterms:modified>
</cp:coreProperties>
</file>