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B04F" w14:textId="77777777" w:rsidR="00D74784" w:rsidRPr="00D16CC9" w:rsidRDefault="00000000">
      <w:pPr>
        <w:spacing w:after="120"/>
        <w:jc w:val="center"/>
      </w:pPr>
      <w:bookmarkStart w:id="0" w:name="_heading=h.55hhfs414yez" w:colFirst="0" w:colLast="0"/>
      <w:bookmarkEnd w:id="0"/>
      <w:r w:rsidRPr="00D16CC9">
        <w:rPr>
          <w:b/>
          <w:bCs/>
          <w:sz w:val="34"/>
          <w:szCs w:val="34"/>
        </w:rPr>
        <w:t>Các yếu tố tác động đến ý định tham gia thể thao điện tử (eSports) tại Thành phố Hồ Chí Minh</w:t>
      </w:r>
    </w:p>
    <w:p w14:paraId="5DC98AE2" w14:textId="77777777" w:rsidR="00D74784" w:rsidRPr="00D16CC9" w:rsidRDefault="00000000">
      <w:pPr>
        <w:spacing w:before="40" w:after="40" w:line="280" w:lineRule="auto"/>
        <w:jc w:val="center"/>
      </w:pPr>
      <w:r w:rsidRPr="00D16CC9">
        <w:rPr>
          <w:b/>
          <w:bCs/>
        </w:rPr>
        <w:t>Lê Quang Công</w:t>
      </w:r>
    </w:p>
    <w:p w14:paraId="17E1E52F" w14:textId="77777777" w:rsidR="00D74784" w:rsidRPr="00D16CC9" w:rsidRDefault="00000000">
      <w:pPr>
        <w:spacing w:before="40" w:after="40" w:line="280" w:lineRule="auto"/>
        <w:jc w:val="center"/>
      </w:pPr>
      <w:r w:rsidRPr="00D16CC9">
        <w:t>Trường Cao đẳng Kỹ thuật Đồng Nai</w:t>
      </w:r>
    </w:p>
    <w:p w14:paraId="502207D3" w14:textId="77777777" w:rsidR="00D74784" w:rsidRPr="00D16CC9" w:rsidRDefault="00000000">
      <w:pPr>
        <w:spacing w:before="40" w:after="40" w:line="280" w:lineRule="auto"/>
        <w:jc w:val="center"/>
      </w:pPr>
      <w:r w:rsidRPr="00D16CC9">
        <w:t>Dong Nai Technical College</w:t>
      </w:r>
    </w:p>
    <w:p w14:paraId="44931BFE" w14:textId="7AF942C6" w:rsidR="00D74784" w:rsidRPr="00D16CC9" w:rsidRDefault="00000000">
      <w:pPr>
        <w:spacing w:before="40" w:after="40" w:line="280" w:lineRule="auto"/>
        <w:jc w:val="center"/>
      </w:pPr>
      <w:r w:rsidRPr="00D16CC9">
        <w:t xml:space="preserve">Email: </w:t>
      </w:r>
      <w:hyperlink r:id="rId7" w:history="1">
        <w:r w:rsidR="00C32467" w:rsidRPr="00D16CC9">
          <w:rPr>
            <w:rStyle w:val="Hyperlink"/>
          </w:rPr>
          <w:t>lqcong2011@gmail.com</w:t>
        </w:r>
      </w:hyperlink>
    </w:p>
    <w:p w14:paraId="1918AF62" w14:textId="77777777" w:rsidR="00C32467" w:rsidRPr="00D16CC9" w:rsidRDefault="00C32467">
      <w:pPr>
        <w:spacing w:before="40" w:after="40" w:line="280" w:lineRule="auto"/>
        <w:jc w:val="center"/>
      </w:pPr>
    </w:p>
    <w:p w14:paraId="5516FB8C" w14:textId="77777777" w:rsidR="009638ED" w:rsidRPr="00D16CC9" w:rsidRDefault="009638ED" w:rsidP="009638ED">
      <w:pPr>
        <w:spacing w:before="40" w:after="40" w:line="280" w:lineRule="auto"/>
      </w:pPr>
      <w:r w:rsidRPr="00D16CC9">
        <w:t>Ngày nhận bài: 10/8/2026</w:t>
      </w:r>
    </w:p>
    <w:p w14:paraId="6DBD0379" w14:textId="77777777" w:rsidR="009638ED" w:rsidRPr="00D16CC9" w:rsidRDefault="009638ED" w:rsidP="009638ED">
      <w:pPr>
        <w:spacing w:before="40" w:after="40" w:line="280" w:lineRule="auto"/>
      </w:pPr>
      <w:r w:rsidRPr="00D16CC9">
        <w:t>Ngày sửa bài: 25/8/2026</w:t>
      </w:r>
    </w:p>
    <w:p w14:paraId="2D890114" w14:textId="073B1C17" w:rsidR="00C32467" w:rsidRPr="00D16CC9" w:rsidRDefault="009638ED" w:rsidP="00D16CC9">
      <w:pPr>
        <w:spacing w:before="40" w:after="40" w:line="280" w:lineRule="auto"/>
      </w:pPr>
      <w:r w:rsidRPr="00D16CC9">
        <w:t>Ngày duyệt đăng bài: 8/9/2026</w:t>
      </w:r>
    </w:p>
    <w:p w14:paraId="5AA5C028" w14:textId="77777777" w:rsidR="00D74784" w:rsidRPr="00D16CC9" w:rsidRDefault="00D74784">
      <w:pPr>
        <w:spacing w:line="280" w:lineRule="auto"/>
      </w:pPr>
    </w:p>
    <w:p w14:paraId="40FC320F" w14:textId="77777777" w:rsidR="00D74784" w:rsidRPr="00D16CC9" w:rsidRDefault="00000000">
      <w:pPr>
        <w:keepNext/>
        <w:spacing w:before="160" w:after="40" w:line="280" w:lineRule="auto"/>
      </w:pPr>
      <w:r w:rsidRPr="00D16CC9">
        <w:rPr>
          <w:b/>
          <w:bCs/>
        </w:rPr>
        <w:t>Tóm tắt:</w:t>
      </w:r>
    </w:p>
    <w:p w14:paraId="26193A99" w14:textId="77777777" w:rsidR="00D74784" w:rsidRPr="00D16CC9" w:rsidRDefault="00000000">
      <w:pPr>
        <w:spacing w:before="40" w:after="40" w:line="280" w:lineRule="auto"/>
        <w:jc w:val="both"/>
      </w:pPr>
      <w:r w:rsidRPr="00D16CC9">
        <w:t>Nghiên cứu kiểm định tác động của động lực, thái độ và nhận thức tính hữu ích đến ý định tham gia thể thao điện tử (eSports) tại Thành phố Hồ Chí Minh, dựa trên Lý thuyết hành vi có kế hoạch (TPB) và Mô hình chấp nhận công nghệ (TAM). Khảo sát trực tuyến 339 người đã và đang tham gia eSports được phân tích bằng SPSS 26 và AMOS 20 với mô hình cấu trúc tuyến tính (SEM). Cả 5 giả thuyết đều được ủng hộ: động lực tác động mạnh nhất đến ý định tham gia (β = 0,591) và đến nhận thức tính hữu ích (β = 0,362); thái độ (β = 0,192) và nhận thức tính hữu ích (β = 0,157) cũng tác động tích cực đến ý định; thái độ tác động đến nhận thức tính hữu ích (β = 0,156). Theo đó, nghiên cứu  đề xuất hàm ý quản trị cho nhà phát hành, đơn vị tổ chức giải đấu và nhà đầu tư.</w:t>
      </w:r>
    </w:p>
    <w:p w14:paraId="30E9CE8F" w14:textId="77777777" w:rsidR="00D74784" w:rsidRPr="00D16CC9" w:rsidRDefault="00000000">
      <w:pPr>
        <w:spacing w:before="40" w:after="40" w:line="280" w:lineRule="auto"/>
        <w:jc w:val="both"/>
      </w:pPr>
      <w:r w:rsidRPr="00D16CC9">
        <w:rPr>
          <w:b/>
          <w:bCs/>
        </w:rPr>
        <w:t xml:space="preserve">Từ khóa: </w:t>
      </w:r>
      <w:r w:rsidRPr="00D16CC9">
        <w:t>thể thao điện tử (eSports), động lực, thái độ, nhận thức tính hữu ích, ý định tham gia</w:t>
      </w:r>
    </w:p>
    <w:p w14:paraId="73077C9D" w14:textId="25589A42" w:rsidR="001975BE" w:rsidRPr="00D16CC9" w:rsidRDefault="001975BE">
      <w:pPr>
        <w:spacing w:before="280" w:after="120"/>
        <w:jc w:val="center"/>
      </w:pPr>
      <w:r w:rsidRPr="00D16CC9">
        <w:rPr>
          <w:b/>
          <w:bCs/>
          <w:sz w:val="28"/>
          <w:szCs w:val="28"/>
        </w:rPr>
        <w:t>Factors influencing the intention to participate in electronic sports (eSports) in Ho Chi Minh City</w:t>
      </w:r>
    </w:p>
    <w:p w14:paraId="769A46C5" w14:textId="77777777" w:rsidR="00B82730" w:rsidRPr="00D16CC9" w:rsidRDefault="00B82730" w:rsidP="00D16CC9">
      <w:pPr>
        <w:spacing w:before="280" w:after="120"/>
        <w:jc w:val="both"/>
        <w:rPr>
          <w:b/>
          <w:bCs/>
        </w:rPr>
      </w:pPr>
      <w:r w:rsidRPr="00D16CC9">
        <w:rPr>
          <w:b/>
          <w:bCs/>
        </w:rPr>
        <w:t>Abstract:</w:t>
      </w:r>
    </w:p>
    <w:p w14:paraId="1799F4F8" w14:textId="77777777" w:rsidR="00B82730" w:rsidRPr="00D16CC9" w:rsidRDefault="00B82730" w:rsidP="00D16CC9">
      <w:pPr>
        <w:spacing w:before="280" w:after="120"/>
        <w:jc w:val="both"/>
      </w:pPr>
      <w:r w:rsidRPr="00D16CC9">
        <w:t>This study examines the effects of motivation, attitude, and perceived usefulness on the intention to participate in electronic sports (eSports) in Ho Chi Minh City, drawing on the Theory of Planned Behavior (TPB) and the Technology Acceptance Model (TAM). Data from an online survey of 339 current and former eSports participants were analyzed using SPSS 26 and AMOS 20 with structural equation modeling (SEM). All five hypotheses are supported. Motivation has the strongest effect on participation intention (β = 0.591) and also positively affects perceived usefulness (β = 0.362). Attitude (β = 0.192) and perceived usefulness (β = 0.157) both positively influence participation intention, while attitude also has a positive effect on perceived usefulness (β = 0.156). Based on these findings, the study proposes managerial implications for game publishers, tournament organizers, and investors.</w:t>
      </w:r>
    </w:p>
    <w:p w14:paraId="071B503A" w14:textId="7047AA11" w:rsidR="00B82730" w:rsidRPr="00D16CC9" w:rsidRDefault="00B82730" w:rsidP="00D16CC9">
      <w:pPr>
        <w:keepNext/>
        <w:spacing w:before="40" w:after="40" w:line="280" w:lineRule="auto"/>
        <w:jc w:val="both"/>
      </w:pPr>
      <w:r w:rsidRPr="00D16CC9">
        <w:rPr>
          <w:b/>
          <w:bCs/>
        </w:rPr>
        <w:t xml:space="preserve">Keywords: </w:t>
      </w:r>
      <w:r w:rsidRPr="00D16CC9">
        <w:t xml:space="preserve">electronic sports (eSports), motivation, attitude, perceived usefulness, participation </w:t>
      </w:r>
      <w:r w:rsidRPr="00D16CC9">
        <w:lastRenderedPageBreak/>
        <w:t>intention</w:t>
      </w:r>
    </w:p>
    <w:p w14:paraId="681F475D" w14:textId="05AE9663" w:rsidR="00D74784" w:rsidRPr="00D16CC9" w:rsidRDefault="00D74784">
      <w:pPr>
        <w:spacing w:before="40" w:after="40" w:line="280" w:lineRule="auto"/>
        <w:jc w:val="both"/>
      </w:pPr>
    </w:p>
    <w:p w14:paraId="1301A88F" w14:textId="77777777" w:rsidR="00D74784" w:rsidRPr="00D16CC9" w:rsidRDefault="00D74784">
      <w:pPr>
        <w:spacing w:before="40" w:after="40" w:line="280" w:lineRule="auto"/>
      </w:pPr>
    </w:p>
    <w:p w14:paraId="41AC2D65" w14:textId="77777777" w:rsidR="00D74784" w:rsidRPr="00D16CC9" w:rsidRDefault="00000000">
      <w:pPr>
        <w:keepNext/>
        <w:spacing w:before="120" w:after="40" w:line="280" w:lineRule="auto"/>
      </w:pPr>
      <w:r w:rsidRPr="00D16CC9">
        <w:rPr>
          <w:b/>
          <w:bCs/>
        </w:rPr>
        <w:t>1. Đặt vấn đề</w:t>
      </w:r>
    </w:p>
    <w:p w14:paraId="0556656B" w14:textId="77777777" w:rsidR="00D74784" w:rsidRPr="00D16CC9" w:rsidRDefault="00000000">
      <w:pPr>
        <w:spacing w:before="40" w:after="40" w:line="280" w:lineRule="auto"/>
        <w:jc w:val="both"/>
      </w:pPr>
      <w:r w:rsidRPr="00D16CC9">
        <w:t>Cùng với sự phát triển của kinh tế số, thể thao điện tử (eSports) đã trở thành một trong những hình thức giải trí trực tuyến phổ biến. Theo Jenny và cộng sự (2017), eSports là các cuộc thi đấu trò chơi điện tử có tổ chức; Hamari và Sjöblom (2017) mô tả đây là trò chơi điện tử mang tính cạnh tranh và được phát sóng trên internet. Giống thể thao truyền thống, eSports có tuyển thủ, giải đấu và người hâm mộ, nhưng mọi hoạt động diễn ra trực tuyến. Cunningham và cộng sự (2018) nhận xét phần lớn các nghiên cứu về eSports hiện nay còn mang tính lý thuyết.</w:t>
      </w:r>
    </w:p>
    <w:p w14:paraId="5E7D78A9" w14:textId="15CC1887" w:rsidR="00D74784" w:rsidRPr="00D16CC9" w:rsidRDefault="00000000">
      <w:pPr>
        <w:spacing w:before="40" w:after="40" w:line="280" w:lineRule="auto"/>
        <w:jc w:val="both"/>
      </w:pPr>
      <w:r w:rsidRPr="00D16CC9">
        <w:t>Quanh người chơi hình thành một hệ sinh thái gồm</w:t>
      </w:r>
      <w:r w:rsidR="00C32467" w:rsidRPr="00D16CC9">
        <w:t>:</w:t>
      </w:r>
      <w:r w:rsidRPr="00D16CC9">
        <w:t xml:space="preserve"> các mảng kinh doanh như tổ chức giải đấu, địa điểm thi đấu, phát trực tiếp, nội dung số, tài trợ và quảng cáo (Viresa, 2021). Người chơi là trung tâm của hệ sinh thái này và là tác nhân mang lại nguồn doanh thu chính cho ngành (Scholz, 2019). Tại Việt Nam, Sách trắng thể thao điện tử Việt Nam 2021 ghi nhận phần lớn cộng đồng eSports chưa có thu nhập cao, song nhóm Gen Z có mức chi tiêu cao nhất, với tỷ lệ sẵn sàng chi tiêu từ 51% đến 57%, cho thấy tiềm năng doanh thu lớn trong tương lai (Viresa, 2021).</w:t>
      </w:r>
    </w:p>
    <w:p w14:paraId="0E8ACD7B" w14:textId="77777777" w:rsidR="00D74784" w:rsidRPr="00D16CC9" w:rsidRDefault="00000000">
      <w:pPr>
        <w:spacing w:before="40" w:after="40" w:line="280" w:lineRule="auto"/>
        <w:jc w:val="both"/>
      </w:pPr>
      <w:r w:rsidRPr="00D16CC9">
        <w:t>Bên cạnh tiềm năng, eSports vẫn đối mặt với những thách thức riêng. So với các ngành đã có quy chuẩn đầy đủ, eSports còn non trẻ, và xã hội vẫn tồn tại những lo ngại về tác động tiêu cực của trò chơi điện tử đối với giới trẻ (Freitas và Contreras-Espinosa, 2022; Ramella-Zampa và cộng sự, 2022). Vì vậy, hiểu rõ các yếu tố thúc đẩy ý định tham gia là yêu cầu tất yếu để duy trì và mở rộng cộng đồng người chơi.</w:t>
      </w:r>
    </w:p>
    <w:p w14:paraId="7DF9923D" w14:textId="77777777" w:rsidR="00D74784" w:rsidRPr="00D16CC9" w:rsidRDefault="00000000">
      <w:pPr>
        <w:spacing w:before="40" w:after="40" w:line="280" w:lineRule="auto"/>
        <w:jc w:val="both"/>
      </w:pPr>
      <w:r w:rsidRPr="00D16CC9">
        <w:t>Giachino và cộng sự (2023) cho thấy động lực, thái độ và nhận thức tính hữu ích có vai trò nổi bật đối với các hoạt động liên quan đến eSports, song trong bối cảnh gây quỹ cộng đồng. Tại Việt Nam nói chung và Thành phố Hồ Chí Minh nói riêng, do lĩnh vực còn mới nên chưa có nhiều nghiên cứu định lượng về ý định tham gia eSports. Đây là khoảng trống mà bài báo hướng tới.</w:t>
      </w:r>
    </w:p>
    <w:p w14:paraId="6A6C34F4" w14:textId="77777777" w:rsidR="00D74784" w:rsidRPr="00D16CC9" w:rsidRDefault="00000000">
      <w:pPr>
        <w:spacing w:before="40" w:after="40" w:line="280" w:lineRule="auto"/>
        <w:jc w:val="both"/>
      </w:pPr>
      <w:r w:rsidRPr="00D16CC9">
        <w:t>Mục tiêu của bài báo là kiểm định tác động của động lực, thái độ và nhận thức tính hữu ích đến ý định tham gia eSports tại Thành phố Hồ Chí Minh, dựa trên sự kết hợp giữa Lý thuyết hành vi có kế hoạch (TPB) và Mô hình chấp nhận công nghệ (TAM). Nghiên cứu đóng góp bằng chứng định lượng cho một thị trường còn ít được nghiên cứu và gợi ý hàm ý quản trị cho các doanh nghiệp trong ngành.</w:t>
      </w:r>
    </w:p>
    <w:p w14:paraId="54386C26" w14:textId="77777777" w:rsidR="00D74784" w:rsidRPr="00D16CC9" w:rsidRDefault="00000000">
      <w:pPr>
        <w:keepNext/>
        <w:spacing w:before="120" w:after="40" w:line="280" w:lineRule="auto"/>
      </w:pPr>
      <w:r w:rsidRPr="00D16CC9">
        <w:rPr>
          <w:b/>
          <w:bCs/>
        </w:rPr>
        <w:t>2. Cơ sở lý thuyết và phương pháp nghiên cứu</w:t>
      </w:r>
    </w:p>
    <w:p w14:paraId="1399E325" w14:textId="77777777" w:rsidR="00D74784" w:rsidRPr="00D16CC9" w:rsidRDefault="00000000">
      <w:pPr>
        <w:keepNext/>
        <w:spacing w:before="80" w:after="40" w:line="280" w:lineRule="auto"/>
      </w:pPr>
      <w:r w:rsidRPr="00D16CC9">
        <w:rPr>
          <w:b/>
          <w:bCs/>
        </w:rPr>
        <w:t>2.1. Cơ sở lý thuyết và tổng quan nghiên cứu</w:t>
      </w:r>
    </w:p>
    <w:p w14:paraId="11ABC727" w14:textId="77777777" w:rsidR="00D74784" w:rsidRPr="00D16CC9" w:rsidRDefault="00000000">
      <w:pPr>
        <w:spacing w:before="40" w:after="40" w:line="280" w:lineRule="auto"/>
        <w:jc w:val="both"/>
      </w:pPr>
      <w:r w:rsidRPr="00D16CC9">
        <w:t>Lý thuyết hành vi hợp lý (TRA) do Ajzen và Fishbein (1969) đề xuất xem hành vi của cá nhân là kết quả của ý định thực hiện hành vi, và ý định này chịu tác động của thái độ cá nhân và chuẩn mực chủ quan (Al-Suqri và Al-Kharusi, 2015). Lý thuyết hành vi có kế hoạch (TPB) mở rộng TRA bằng nhân tố nhận thức kiểm soát hành vi: ý định chịu tác động của thái độ đối với hành vi, chuẩn mực chủ quan và nhận thức kiểm soát hành vi (Ajzen, 1991). Vì là lý thuyết chung, TPB không chỉ rõ các niềm tin gắn với từng hành vi cụ thể, nên việc lựa chọn nhân tố phù hợp với bối cảnh nghiên cứu thuộc về nhà nghiên cứu (Ajzen, 1991).</w:t>
      </w:r>
    </w:p>
    <w:p w14:paraId="0603EC4D" w14:textId="77777777" w:rsidR="00D74784" w:rsidRPr="00D16CC9" w:rsidRDefault="00000000">
      <w:pPr>
        <w:spacing w:before="40" w:after="40" w:line="280" w:lineRule="auto"/>
        <w:jc w:val="both"/>
      </w:pPr>
      <w:r w:rsidRPr="00D16CC9">
        <w:t xml:space="preserve">Mô hình chấp nhận công nghệ (TAM) của Davis (1989) giải thích việc người dùng chấp nhận </w:t>
      </w:r>
      <w:r w:rsidRPr="00D16CC9">
        <w:lastRenderedPageBreak/>
        <w:t>công nghệ thông qua nhận thức tính hữu ích và nhận thức tính dễ sử dụng. Nhận thức tính hữu ích là mức độ người dùng tin việc sử dụng một hệ thống sẽ nâng cao hiệu quả của họ (Davis, 1989; Davis và cộng sự, 1989). Việc tích hợp TPB và TAM đã được sử dụng để giải thích ý định hành vi trong môi trường số (Lee, 2009; Sentosa và Mat, 2012).</w:t>
      </w:r>
    </w:p>
    <w:p w14:paraId="5F8D043D" w14:textId="23D744F6" w:rsidR="00D74784" w:rsidRPr="00D16CC9" w:rsidRDefault="00000000">
      <w:pPr>
        <w:spacing w:before="40" w:after="40" w:line="280" w:lineRule="auto"/>
        <w:jc w:val="both"/>
      </w:pPr>
      <w:r w:rsidRPr="00D16CC9">
        <w:t>Trong 4 nghiên cứu liên quan nhất được tổng hợp trong Bảng 1. Giachino và cộng sự (2023) khảo sát 327 người và cho thấy động lực cá nhân đối với eSports có thể ảnh hưởng đến thái độ, ý định và hành vi đóng góp tài chính trong các chiến dịch gây quỹ cộng đồng, đồng thời xem xét vai trò điều tiết của nhận thức tính hữu ích. Jaspers và Pearson (2022) vận dụng TAM trên mẫu 930 người New Zealand về việc chấp nhận Internet vạn vật (IoT) và thấy tính hữu ích, tính dễ sử dụng, chuẩn mực chủ quan và sự tin tưởng đều có tương quan thuận với ý định sử dụng. Ngược lại, Sentosa và Mat (2012) kết hợp TPB và TAM trên 310 phản hồi hợp lệ của sinh viên về mua hàng qua internet, và chỉ ghi nhận chuẩn mực chủ quan tác động đáng kể đến ý định, còn thái độ, nhận thức kiểm soát hành vi, tính hữu ích và tính dễ sử dụng thì không. Hamari và Sjöblom (2017) cho thấy</w:t>
      </w:r>
      <w:r w:rsidR="00C32467" w:rsidRPr="00D16CC9">
        <w:t>,</w:t>
      </w:r>
      <w:r w:rsidRPr="00D16CC9">
        <w:t xml:space="preserve"> chủ nghĩa thoát ly thực tế, tiếp thu kiến thức về trò chơi, tính mới lạ và sự năng nổ của vận động viên dự báo tích cực tần suất xem eSports.</w:t>
      </w:r>
    </w:p>
    <w:p w14:paraId="3FE86FD4" w14:textId="77777777" w:rsidR="00D74784" w:rsidRPr="00D16CC9" w:rsidRDefault="00000000">
      <w:pPr>
        <w:keepNext/>
        <w:spacing w:before="120" w:after="40" w:line="280" w:lineRule="auto"/>
        <w:jc w:val="center"/>
      </w:pPr>
      <w:r w:rsidRPr="00D16CC9">
        <w:rPr>
          <w:b/>
          <w:bCs/>
        </w:rPr>
        <w:t>Bảng 1. Tổng hợp các nghiên cứu liên quan</w:t>
      </w:r>
    </w:p>
    <w:tbl>
      <w:tblPr>
        <w:tblStyle w:val="a"/>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041"/>
        <w:gridCol w:w="2268"/>
        <w:gridCol w:w="4763"/>
      </w:tblGrid>
      <w:tr w:rsidR="00D74784" w:rsidRPr="00D16CC9" w14:paraId="52BEFAFF" w14:textId="77777777">
        <w:trPr>
          <w:cantSplit/>
          <w:tblHeader/>
          <w:jc w:val="center"/>
        </w:trPr>
        <w:tc>
          <w:tcPr>
            <w:tcW w:w="2041" w:type="dxa"/>
            <w:shd w:val="clear" w:color="auto" w:fill="E6E6E6"/>
            <w:vAlign w:val="center"/>
          </w:tcPr>
          <w:p w14:paraId="5316DF6C" w14:textId="77777777" w:rsidR="00D74784" w:rsidRPr="00D16CC9" w:rsidRDefault="00000000">
            <w:pPr>
              <w:spacing w:before="20" w:after="20" w:line="280" w:lineRule="auto"/>
              <w:jc w:val="center"/>
            </w:pPr>
            <w:r w:rsidRPr="00D16CC9">
              <w:rPr>
                <w:b/>
                <w:bCs/>
              </w:rPr>
              <w:t>Nghiên cứu</w:t>
            </w:r>
          </w:p>
        </w:tc>
        <w:tc>
          <w:tcPr>
            <w:tcW w:w="2268" w:type="dxa"/>
            <w:shd w:val="clear" w:color="auto" w:fill="E6E6E6"/>
            <w:vAlign w:val="center"/>
          </w:tcPr>
          <w:p w14:paraId="2F86100C" w14:textId="77777777" w:rsidR="00D74784" w:rsidRPr="00D16CC9" w:rsidRDefault="00000000">
            <w:pPr>
              <w:spacing w:before="20" w:after="20" w:line="280" w:lineRule="auto"/>
              <w:jc w:val="center"/>
            </w:pPr>
            <w:r w:rsidRPr="00D16CC9">
              <w:rPr>
                <w:b/>
                <w:bCs/>
              </w:rPr>
              <w:t>Phương pháp, mẫu</w:t>
            </w:r>
          </w:p>
        </w:tc>
        <w:tc>
          <w:tcPr>
            <w:tcW w:w="4763" w:type="dxa"/>
            <w:shd w:val="clear" w:color="auto" w:fill="E6E6E6"/>
            <w:vAlign w:val="center"/>
          </w:tcPr>
          <w:p w14:paraId="45225FB8" w14:textId="77777777" w:rsidR="00D74784" w:rsidRPr="00D16CC9" w:rsidRDefault="00000000">
            <w:pPr>
              <w:spacing w:before="20" w:after="20" w:line="280" w:lineRule="auto"/>
              <w:jc w:val="center"/>
            </w:pPr>
            <w:r w:rsidRPr="00D16CC9">
              <w:rPr>
                <w:b/>
                <w:bCs/>
              </w:rPr>
              <w:t>Kết quả chính</w:t>
            </w:r>
          </w:p>
        </w:tc>
      </w:tr>
      <w:tr w:rsidR="00D74784" w:rsidRPr="00D16CC9" w14:paraId="1EE46E4A" w14:textId="77777777">
        <w:trPr>
          <w:cantSplit/>
          <w:jc w:val="center"/>
        </w:trPr>
        <w:tc>
          <w:tcPr>
            <w:tcW w:w="2041" w:type="dxa"/>
            <w:vAlign w:val="center"/>
          </w:tcPr>
          <w:p w14:paraId="03AFEAB9" w14:textId="77777777" w:rsidR="00D74784" w:rsidRPr="00D16CC9" w:rsidRDefault="00000000">
            <w:pPr>
              <w:spacing w:before="20" w:after="20" w:line="280" w:lineRule="auto"/>
            </w:pPr>
            <w:r w:rsidRPr="00D16CC9">
              <w:t>Giachino và cộng sự (2023)</w:t>
            </w:r>
          </w:p>
        </w:tc>
        <w:tc>
          <w:tcPr>
            <w:tcW w:w="2268" w:type="dxa"/>
            <w:vAlign w:val="center"/>
          </w:tcPr>
          <w:p w14:paraId="0ECC65C5" w14:textId="77777777" w:rsidR="00D74784" w:rsidRPr="00D16CC9" w:rsidRDefault="00000000">
            <w:pPr>
              <w:spacing w:before="20" w:after="20" w:line="280" w:lineRule="auto"/>
            </w:pPr>
            <w:r w:rsidRPr="00D16CC9">
              <w:t>Mô hình OLS; 327 người</w:t>
            </w:r>
          </w:p>
        </w:tc>
        <w:tc>
          <w:tcPr>
            <w:tcW w:w="4763" w:type="dxa"/>
            <w:vAlign w:val="center"/>
          </w:tcPr>
          <w:p w14:paraId="5268F0A3" w14:textId="77777777" w:rsidR="00D74784" w:rsidRPr="00D16CC9" w:rsidRDefault="00000000">
            <w:pPr>
              <w:spacing w:before="20" w:after="20" w:line="280" w:lineRule="auto"/>
            </w:pPr>
            <w:r w:rsidRPr="00D16CC9">
              <w:t>Động lực cá nhân có thể ảnh hưởng đến thái độ, ý định và hành vi đóng góp tài chính; xem xét vai trò điều tiết của nhận thức tính hữu ích</w:t>
            </w:r>
          </w:p>
        </w:tc>
      </w:tr>
      <w:tr w:rsidR="00D74784" w:rsidRPr="00D16CC9" w14:paraId="75FDB507" w14:textId="77777777">
        <w:trPr>
          <w:cantSplit/>
          <w:jc w:val="center"/>
        </w:trPr>
        <w:tc>
          <w:tcPr>
            <w:tcW w:w="2041" w:type="dxa"/>
            <w:vAlign w:val="center"/>
          </w:tcPr>
          <w:p w14:paraId="3C67D4E4" w14:textId="77777777" w:rsidR="00D74784" w:rsidRPr="00D16CC9" w:rsidRDefault="00000000">
            <w:pPr>
              <w:spacing w:before="20" w:after="20" w:line="280" w:lineRule="auto"/>
            </w:pPr>
            <w:r w:rsidRPr="00D16CC9">
              <w:t>Jaspers và Pearson (2022)</w:t>
            </w:r>
          </w:p>
        </w:tc>
        <w:tc>
          <w:tcPr>
            <w:tcW w:w="2268" w:type="dxa"/>
            <w:vAlign w:val="center"/>
          </w:tcPr>
          <w:p w14:paraId="765EF7A8" w14:textId="77777777" w:rsidR="00D74784" w:rsidRPr="00D16CC9" w:rsidRDefault="00000000">
            <w:pPr>
              <w:spacing w:before="20" w:after="20" w:line="280" w:lineRule="auto"/>
            </w:pPr>
            <w:r w:rsidRPr="00D16CC9">
              <w:t>SEM; 930 người</w:t>
            </w:r>
          </w:p>
        </w:tc>
        <w:tc>
          <w:tcPr>
            <w:tcW w:w="4763" w:type="dxa"/>
            <w:vAlign w:val="center"/>
          </w:tcPr>
          <w:p w14:paraId="344FD727" w14:textId="77777777" w:rsidR="00D74784" w:rsidRPr="00D16CC9" w:rsidRDefault="00000000">
            <w:pPr>
              <w:spacing w:before="20" w:after="20" w:line="280" w:lineRule="auto"/>
            </w:pPr>
            <w:r w:rsidRPr="00D16CC9">
              <w:t>Tính hữu ích, tính dễ sử dụng, chuẩn mực chủ quan và sự tin tưởng có tương quan thuận với ý định sử dụng IoT</w:t>
            </w:r>
          </w:p>
        </w:tc>
      </w:tr>
      <w:tr w:rsidR="00D74784" w:rsidRPr="00D16CC9" w14:paraId="76C41908" w14:textId="77777777">
        <w:trPr>
          <w:cantSplit/>
          <w:jc w:val="center"/>
        </w:trPr>
        <w:tc>
          <w:tcPr>
            <w:tcW w:w="2041" w:type="dxa"/>
            <w:vAlign w:val="center"/>
          </w:tcPr>
          <w:p w14:paraId="2116C0C9" w14:textId="77777777" w:rsidR="00D74784" w:rsidRPr="00D16CC9" w:rsidRDefault="00000000">
            <w:pPr>
              <w:spacing w:before="20" w:after="20" w:line="280" w:lineRule="auto"/>
            </w:pPr>
            <w:r w:rsidRPr="00D16CC9">
              <w:t>Sentosa và Mat (2012)</w:t>
            </w:r>
          </w:p>
        </w:tc>
        <w:tc>
          <w:tcPr>
            <w:tcW w:w="2268" w:type="dxa"/>
            <w:vAlign w:val="center"/>
          </w:tcPr>
          <w:p w14:paraId="00EEA096" w14:textId="77777777" w:rsidR="00D74784" w:rsidRPr="00D16CC9" w:rsidRDefault="00000000">
            <w:pPr>
              <w:spacing w:before="20" w:after="20" w:line="280" w:lineRule="auto"/>
              <w:rPr>
                <w:lang w:val="pt-BR"/>
              </w:rPr>
            </w:pPr>
            <w:r w:rsidRPr="00D16CC9">
              <w:rPr>
                <w:lang w:val="pt-BR"/>
              </w:rPr>
              <w:t>SEM; 310 phản hồi hợp lệ</w:t>
            </w:r>
          </w:p>
        </w:tc>
        <w:tc>
          <w:tcPr>
            <w:tcW w:w="4763" w:type="dxa"/>
            <w:vAlign w:val="center"/>
          </w:tcPr>
          <w:p w14:paraId="5D934B7E" w14:textId="77777777" w:rsidR="00D74784" w:rsidRPr="00D16CC9" w:rsidRDefault="00000000">
            <w:pPr>
              <w:spacing w:before="20" w:after="20" w:line="280" w:lineRule="auto"/>
              <w:rPr>
                <w:lang w:val="pt-BR"/>
              </w:rPr>
            </w:pPr>
            <w:r w:rsidRPr="00D16CC9">
              <w:rPr>
                <w:lang w:val="pt-BR"/>
              </w:rPr>
              <w:t>Chuẩn mực chủ quan tác động đến ý định; ý định tác động đến hành vi mua; thái độ, kiểm soát hành vi, tính hữu ích, tính dễ sử dụng không có tác động đáng kể</w:t>
            </w:r>
          </w:p>
        </w:tc>
      </w:tr>
      <w:tr w:rsidR="00D74784" w:rsidRPr="00D16CC9" w14:paraId="3440FC9A" w14:textId="77777777">
        <w:trPr>
          <w:cantSplit/>
          <w:jc w:val="center"/>
        </w:trPr>
        <w:tc>
          <w:tcPr>
            <w:tcW w:w="2041" w:type="dxa"/>
            <w:vAlign w:val="center"/>
          </w:tcPr>
          <w:p w14:paraId="5C0141AA" w14:textId="77777777" w:rsidR="00D74784" w:rsidRPr="00D16CC9" w:rsidRDefault="00000000">
            <w:pPr>
              <w:spacing w:before="20" w:after="20" w:line="280" w:lineRule="auto"/>
            </w:pPr>
            <w:r w:rsidRPr="00D16CC9">
              <w:t>Hamari và Sjöblom (2017)</w:t>
            </w:r>
          </w:p>
        </w:tc>
        <w:tc>
          <w:tcPr>
            <w:tcW w:w="2268" w:type="dxa"/>
            <w:vAlign w:val="center"/>
          </w:tcPr>
          <w:p w14:paraId="3740F70B" w14:textId="77777777" w:rsidR="00D74784" w:rsidRPr="00D16CC9" w:rsidRDefault="00000000">
            <w:pPr>
              <w:spacing w:before="20" w:after="20" w:line="280" w:lineRule="auto"/>
            </w:pPr>
            <w:r w:rsidRPr="00D16CC9">
              <w:t>Khảo sát trực tuyến; thang đo động cơ tiêu dùng thể thao</w:t>
            </w:r>
          </w:p>
        </w:tc>
        <w:tc>
          <w:tcPr>
            <w:tcW w:w="4763" w:type="dxa"/>
            <w:vAlign w:val="center"/>
          </w:tcPr>
          <w:p w14:paraId="52522422" w14:textId="77777777" w:rsidR="00D74784" w:rsidRPr="00D16CC9" w:rsidRDefault="00000000">
            <w:pPr>
              <w:spacing w:before="20" w:after="20" w:line="280" w:lineRule="auto"/>
            </w:pPr>
            <w:r w:rsidRPr="00D16CC9">
              <w:t>Thoát ly thực tế, tiếp thu kiến thức, tính mới lạ và sự năng nổ của vận động viên dự báo tích cực tần suất xem eSports</w:t>
            </w:r>
          </w:p>
        </w:tc>
      </w:tr>
    </w:tbl>
    <w:p w14:paraId="3C276807" w14:textId="77777777" w:rsidR="00D74784" w:rsidRPr="00D16CC9" w:rsidRDefault="00000000">
      <w:pPr>
        <w:spacing w:before="40" w:after="120" w:line="280" w:lineRule="auto"/>
        <w:jc w:val="right"/>
      </w:pPr>
      <w:r w:rsidRPr="00D16CC9">
        <w:t>Nguồn: Tổng hợp của tác giả</w:t>
      </w:r>
    </w:p>
    <w:p w14:paraId="4ECEA457" w14:textId="77777777" w:rsidR="00D74784" w:rsidRPr="00D16CC9" w:rsidRDefault="00000000">
      <w:pPr>
        <w:spacing w:before="40" w:after="40" w:line="280" w:lineRule="auto"/>
        <w:jc w:val="both"/>
      </w:pPr>
      <w:r w:rsidRPr="00D16CC9">
        <w:t xml:space="preserve">Các nghiên cứu trên được thực hiện ở những bối cảnh và đối tượng khác nhau (gây quỹ cộng đồng, IoT, mua hàng trực tuyến, xem eSports), chưa kiểm định trực tiếp ý định tham gia eSports tại Việt Nam, và kết quả về vai trò của thái độ và tính hữu ích chưa thống nhất. </w:t>
      </w:r>
    </w:p>
    <w:p w14:paraId="6883889A" w14:textId="77777777" w:rsidR="00D74784" w:rsidRPr="00D16CC9" w:rsidRDefault="00000000">
      <w:pPr>
        <w:keepNext/>
        <w:spacing w:before="80" w:after="40" w:line="280" w:lineRule="auto"/>
      </w:pPr>
      <w:r w:rsidRPr="00D16CC9">
        <w:rPr>
          <w:b/>
          <w:bCs/>
        </w:rPr>
        <w:t>2.2. Mô hình và giả thuyết nghiên cứu</w:t>
      </w:r>
    </w:p>
    <w:p w14:paraId="191C6479" w14:textId="77777777" w:rsidR="00D74784" w:rsidRPr="00D16CC9" w:rsidRDefault="00000000">
      <w:pPr>
        <w:spacing w:before="40" w:after="40" w:line="280" w:lineRule="auto"/>
        <w:jc w:val="both"/>
      </w:pPr>
      <w:r w:rsidRPr="00D16CC9">
        <w:t xml:space="preserve">Dựa trên TPB, TAM và các nghiên cứu trước, bài báo đề xuất mô hình gồm 2 nhân tố độc lập và 2 nhân tố phụ thuộc. Động lực (SM) là các lý do cá nhân khiến người chơi quan tâm và gắn bó với eSports; thái độ (SA) là đánh giá thuận lợi hay không thuận lợi về việc tham gia eSports; </w:t>
      </w:r>
      <w:r w:rsidRPr="00D16CC9">
        <w:lastRenderedPageBreak/>
        <w:t>nhận thức tính hữu ích (PU) là niềm tin tham gia eSports mang lại lợi ích cho cuộc sống hằng ngày; ý định tham gia (IP) là khả năng cá nhân sẽ tham gia eSports trong tương lai. Nhận thức tính hữu ích vừa là biến phụ thuộc của động lực và thái độ, vừa là biến độc lập của ý định tham gia. Quan hệ nhân quả giữa động lực và thái độ không được đặt thành giả thuyết; 2 nhân tố này được phép tương quan với nhau trong mô hình. Các giả thuyết được xây dựng dựa trên TPB (thái độ tác động đến ý định), TAM (tính hữu ích tác động đến ý định) và nghiên cứu của Giachino và cộng sự (2023):</w:t>
      </w:r>
    </w:p>
    <w:p w14:paraId="71473857" w14:textId="77777777" w:rsidR="00D74784" w:rsidRPr="00D16CC9" w:rsidRDefault="00000000">
      <w:pPr>
        <w:spacing w:before="40" w:after="40" w:line="280" w:lineRule="auto"/>
        <w:ind w:left="425"/>
        <w:jc w:val="both"/>
      </w:pPr>
      <w:r w:rsidRPr="00D16CC9">
        <w:t>H1: Động lực eSports tác động tích cực đến nhận thức tính hữu ích.</w:t>
      </w:r>
    </w:p>
    <w:p w14:paraId="54495F42" w14:textId="77777777" w:rsidR="00D74784" w:rsidRPr="00D16CC9" w:rsidRDefault="00000000">
      <w:pPr>
        <w:spacing w:before="40" w:after="40" w:line="280" w:lineRule="auto"/>
        <w:ind w:left="425"/>
        <w:jc w:val="both"/>
      </w:pPr>
      <w:r w:rsidRPr="00D16CC9">
        <w:t>H2: Động lực eSports tác động tích cực đến ý định tham gia eSports.</w:t>
      </w:r>
    </w:p>
    <w:p w14:paraId="1DD85858" w14:textId="77777777" w:rsidR="00D74784" w:rsidRPr="00D16CC9" w:rsidRDefault="00000000">
      <w:pPr>
        <w:spacing w:before="40" w:after="40" w:line="280" w:lineRule="auto"/>
        <w:ind w:left="425"/>
        <w:jc w:val="both"/>
      </w:pPr>
      <w:r w:rsidRPr="00D16CC9">
        <w:t>H3: Thái độ đối với eSports tác động tích cực đến nhận thức tính hữu ích.</w:t>
      </w:r>
    </w:p>
    <w:p w14:paraId="0FC1FAFE" w14:textId="77777777" w:rsidR="00D74784" w:rsidRPr="00D16CC9" w:rsidRDefault="00000000">
      <w:pPr>
        <w:spacing w:before="40" w:after="40" w:line="280" w:lineRule="auto"/>
        <w:ind w:left="425"/>
        <w:jc w:val="both"/>
      </w:pPr>
      <w:r w:rsidRPr="00D16CC9">
        <w:t>H4: Thái độ đối với eSports tác động tích cực đến ý định tham gia eSports.</w:t>
      </w:r>
    </w:p>
    <w:p w14:paraId="1FC69FA4" w14:textId="77777777" w:rsidR="00D74784" w:rsidRPr="00D16CC9" w:rsidRDefault="00000000">
      <w:pPr>
        <w:spacing w:before="40" w:after="40" w:line="280" w:lineRule="auto"/>
        <w:ind w:left="425"/>
        <w:jc w:val="both"/>
      </w:pPr>
      <w:r w:rsidRPr="00D16CC9">
        <w:t>H5: Nhận thức tính hữu ích tác động tích cực đến ý định tham gia eSports.</w:t>
      </w:r>
    </w:p>
    <w:p w14:paraId="21E7275A" w14:textId="77777777" w:rsidR="00D74784" w:rsidRPr="00D16CC9" w:rsidRDefault="00000000">
      <w:pPr>
        <w:keepNext/>
        <w:spacing w:before="120" w:after="40" w:line="280" w:lineRule="auto"/>
        <w:jc w:val="center"/>
      </w:pPr>
      <w:r w:rsidRPr="00D16CC9">
        <w:rPr>
          <w:b/>
          <w:bCs/>
        </w:rPr>
        <w:t>Hình 1. Mô hình nghiên cứu đề xuất</w:t>
      </w:r>
    </w:p>
    <w:p w14:paraId="3BDD7A31" w14:textId="77777777" w:rsidR="00D74784" w:rsidRPr="00D16CC9" w:rsidRDefault="00000000">
      <w:pPr>
        <w:keepNext/>
        <w:spacing w:before="40" w:after="40"/>
        <w:jc w:val="center"/>
      </w:pPr>
      <w:r w:rsidRPr="00D16CC9">
        <w:rPr>
          <w:noProof/>
        </w:rPr>
        <w:drawing>
          <wp:inline distT="0" distB="0" distL="0" distR="0" wp14:anchorId="42429894" wp14:editId="0FE43C76">
            <wp:extent cx="4500000" cy="2593373"/>
            <wp:effectExtent l="0" t="0" r="0" b="0"/>
            <wp:docPr id="17486186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500000" cy="2593373"/>
                    </a:xfrm>
                    <a:prstGeom prst="rect">
                      <a:avLst/>
                    </a:prstGeom>
                    <a:ln/>
                  </pic:spPr>
                </pic:pic>
              </a:graphicData>
            </a:graphic>
          </wp:inline>
        </w:drawing>
      </w:r>
    </w:p>
    <w:p w14:paraId="3AA5831E" w14:textId="77777777" w:rsidR="00D74784" w:rsidRPr="00D16CC9" w:rsidRDefault="00000000">
      <w:pPr>
        <w:spacing w:before="40" w:after="120" w:line="280" w:lineRule="auto"/>
        <w:jc w:val="right"/>
      </w:pPr>
      <w:r w:rsidRPr="00D16CC9">
        <w:t>Nguồn: Tác giả đề xuất</w:t>
      </w:r>
    </w:p>
    <w:p w14:paraId="7AA3DD27" w14:textId="77777777" w:rsidR="00D74784" w:rsidRPr="00D16CC9" w:rsidRDefault="00000000">
      <w:pPr>
        <w:keepNext/>
        <w:spacing w:before="80" w:after="40" w:line="280" w:lineRule="auto"/>
      </w:pPr>
      <w:r w:rsidRPr="00D16CC9">
        <w:rPr>
          <w:b/>
          <w:bCs/>
        </w:rPr>
        <w:t>2.3. Phương pháp nghiên cứu</w:t>
      </w:r>
    </w:p>
    <w:p w14:paraId="7B681767" w14:textId="77777777" w:rsidR="00D74784" w:rsidRPr="00D16CC9" w:rsidRDefault="00000000">
      <w:pPr>
        <w:spacing w:before="40" w:after="40" w:line="280" w:lineRule="auto"/>
        <w:jc w:val="both"/>
      </w:pPr>
      <w:r w:rsidRPr="00D16CC9">
        <w:t>Nghiên cứu kết hợp phương pháp định tính và định lượng. Giai đoạn định tính gồm thảo luận nhóm với 10 người là tuyển thủ, nhà quản lý và nhân viên của các đơn vị hoạt động eSports tại Thành phố Hồ Chí Minh; trao đổi với các chuyên gia là cựu tuyển thủ chuyên nghiệp hiện làm streamer; và khảo sát thử với 10 cá nhân. Giai đoạn này nhằm hiệu chỉnh ngôn từ của thang đo gốc cho phù hợp với bối cảnh nghiên cứu; kết quả khảo sát thử cho thấy cả 10 người đều đồng ý với 21 biến quan sát ban đầu.</w:t>
      </w:r>
    </w:p>
    <w:p w14:paraId="6356BC88" w14:textId="77777777" w:rsidR="00D74784" w:rsidRPr="00D16CC9" w:rsidRDefault="00000000">
      <w:pPr>
        <w:spacing w:before="40" w:after="40" w:line="280" w:lineRule="auto"/>
        <w:jc w:val="both"/>
      </w:pPr>
      <w:r w:rsidRPr="00D16CC9">
        <w:t>Các thang đo được kế thừa có chọn lọc từ các nghiên cứu trước và đo bằng thang Likert 7 mức (1 là hoàn toàn không đồng ý, 7 là hoàn toàn đồng ý), gồm 4 khái niệm với 21 biến quan sát như trình bày ở Bảng 2.</w:t>
      </w:r>
    </w:p>
    <w:p w14:paraId="118B9FD3" w14:textId="77777777" w:rsidR="00D74784" w:rsidRPr="00D16CC9" w:rsidRDefault="00000000">
      <w:pPr>
        <w:keepNext/>
        <w:spacing w:before="120" w:after="40" w:line="280" w:lineRule="auto"/>
        <w:jc w:val="center"/>
      </w:pPr>
      <w:r w:rsidRPr="00D16CC9">
        <w:rPr>
          <w:b/>
          <w:bCs/>
        </w:rPr>
        <w:t>Bảng 2. Thang đo các khái niệm nghiên cứu</w:t>
      </w:r>
    </w:p>
    <w:tbl>
      <w:tblPr>
        <w:tblStyle w:val="a0"/>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020"/>
        <w:gridCol w:w="8052"/>
      </w:tblGrid>
      <w:tr w:rsidR="00D74784" w:rsidRPr="00D16CC9" w14:paraId="5643DA56" w14:textId="77777777">
        <w:trPr>
          <w:cantSplit/>
          <w:tblHeader/>
          <w:jc w:val="center"/>
        </w:trPr>
        <w:tc>
          <w:tcPr>
            <w:tcW w:w="1020" w:type="dxa"/>
            <w:shd w:val="clear" w:color="auto" w:fill="E6E6E6"/>
            <w:vAlign w:val="center"/>
          </w:tcPr>
          <w:p w14:paraId="347F2324" w14:textId="77777777" w:rsidR="00D74784" w:rsidRPr="00D16CC9" w:rsidRDefault="00000000">
            <w:pPr>
              <w:spacing w:before="20" w:after="20" w:line="280" w:lineRule="auto"/>
              <w:jc w:val="center"/>
            </w:pPr>
            <w:r w:rsidRPr="00D16CC9">
              <w:rPr>
                <w:b/>
                <w:bCs/>
              </w:rPr>
              <w:t>Mã</w:t>
            </w:r>
          </w:p>
        </w:tc>
        <w:tc>
          <w:tcPr>
            <w:tcW w:w="8052" w:type="dxa"/>
            <w:shd w:val="clear" w:color="auto" w:fill="E6E6E6"/>
            <w:vAlign w:val="center"/>
          </w:tcPr>
          <w:p w14:paraId="0C73EC7B" w14:textId="77777777" w:rsidR="00D74784" w:rsidRPr="00D16CC9" w:rsidRDefault="00000000">
            <w:pPr>
              <w:spacing w:before="20" w:after="20" w:line="280" w:lineRule="auto"/>
              <w:jc w:val="center"/>
            </w:pPr>
            <w:r w:rsidRPr="00D16CC9">
              <w:rPr>
                <w:b/>
                <w:bCs/>
              </w:rPr>
              <w:t>Phát biểu</w:t>
            </w:r>
          </w:p>
        </w:tc>
      </w:tr>
      <w:tr w:rsidR="00D74784" w:rsidRPr="00D16CC9" w14:paraId="6AA7A00F" w14:textId="77777777">
        <w:trPr>
          <w:cantSplit/>
          <w:jc w:val="center"/>
        </w:trPr>
        <w:tc>
          <w:tcPr>
            <w:tcW w:w="1020" w:type="dxa"/>
            <w:vAlign w:val="center"/>
          </w:tcPr>
          <w:p w14:paraId="041C032A" w14:textId="77777777" w:rsidR="00D74784" w:rsidRPr="00D16CC9" w:rsidRDefault="00000000">
            <w:pPr>
              <w:spacing w:before="20" w:after="20" w:line="280" w:lineRule="auto"/>
              <w:jc w:val="center"/>
            </w:pPr>
            <w:r w:rsidRPr="00D16CC9">
              <w:t>SM1</w:t>
            </w:r>
          </w:p>
        </w:tc>
        <w:tc>
          <w:tcPr>
            <w:tcW w:w="8052" w:type="dxa"/>
            <w:vAlign w:val="center"/>
          </w:tcPr>
          <w:p w14:paraId="41B227A4" w14:textId="77777777" w:rsidR="00D74784" w:rsidRPr="00D16CC9" w:rsidRDefault="00000000">
            <w:pPr>
              <w:spacing w:before="20" w:after="20" w:line="280" w:lineRule="auto"/>
            </w:pPr>
            <w:r w:rsidRPr="00D16CC9">
              <w:t>Lý do chính tôi tham gia các trận đấu eSports là để cổ vũ cho tuyển thủ/đội tuyển yêu thích của tôi</w:t>
            </w:r>
          </w:p>
        </w:tc>
      </w:tr>
      <w:tr w:rsidR="00D74784" w:rsidRPr="00D16CC9" w14:paraId="4F1FC25F" w14:textId="77777777">
        <w:trPr>
          <w:cantSplit/>
          <w:jc w:val="center"/>
        </w:trPr>
        <w:tc>
          <w:tcPr>
            <w:tcW w:w="1020" w:type="dxa"/>
            <w:vAlign w:val="center"/>
          </w:tcPr>
          <w:p w14:paraId="3BB4455A" w14:textId="77777777" w:rsidR="00D74784" w:rsidRPr="00D16CC9" w:rsidRDefault="00000000">
            <w:pPr>
              <w:spacing w:before="20" w:after="20" w:line="280" w:lineRule="auto"/>
              <w:jc w:val="center"/>
            </w:pPr>
            <w:r w:rsidRPr="00D16CC9">
              <w:lastRenderedPageBreak/>
              <w:t>SM2</w:t>
            </w:r>
          </w:p>
        </w:tc>
        <w:tc>
          <w:tcPr>
            <w:tcW w:w="8052" w:type="dxa"/>
            <w:vAlign w:val="center"/>
          </w:tcPr>
          <w:p w14:paraId="0DD568BD" w14:textId="77777777" w:rsidR="00D74784" w:rsidRPr="00D16CC9" w:rsidRDefault="00000000">
            <w:pPr>
              <w:spacing w:before="20" w:after="20" w:line="280" w:lineRule="auto"/>
            </w:pPr>
            <w:r w:rsidRPr="00D16CC9">
              <w:t>Tôi thấy các trận đấu eSports rất thú vị</w:t>
            </w:r>
          </w:p>
        </w:tc>
      </w:tr>
      <w:tr w:rsidR="00D74784" w:rsidRPr="00D16CC9" w14:paraId="3FE36A73" w14:textId="77777777">
        <w:trPr>
          <w:cantSplit/>
          <w:jc w:val="center"/>
        </w:trPr>
        <w:tc>
          <w:tcPr>
            <w:tcW w:w="1020" w:type="dxa"/>
            <w:vAlign w:val="center"/>
          </w:tcPr>
          <w:p w14:paraId="10709AB2" w14:textId="77777777" w:rsidR="00D74784" w:rsidRPr="00D16CC9" w:rsidRDefault="00000000">
            <w:pPr>
              <w:spacing w:before="20" w:after="20" w:line="280" w:lineRule="auto"/>
              <w:jc w:val="center"/>
            </w:pPr>
            <w:r w:rsidRPr="00D16CC9">
              <w:t>SM3</w:t>
            </w:r>
          </w:p>
        </w:tc>
        <w:tc>
          <w:tcPr>
            <w:tcW w:w="8052" w:type="dxa"/>
            <w:vAlign w:val="center"/>
          </w:tcPr>
          <w:p w14:paraId="4AEB4C85" w14:textId="77777777" w:rsidR="00D74784" w:rsidRPr="00D16CC9" w:rsidRDefault="00000000">
            <w:pPr>
              <w:spacing w:before="20" w:after="20" w:line="280" w:lineRule="auto"/>
            </w:pPr>
            <w:r w:rsidRPr="00D16CC9">
              <w:t>Tôi coi mình là một fan hâm mộ của eSports</w:t>
            </w:r>
          </w:p>
        </w:tc>
      </w:tr>
      <w:tr w:rsidR="00D74784" w:rsidRPr="00D16CC9" w14:paraId="3DDFC16A" w14:textId="77777777">
        <w:trPr>
          <w:cantSplit/>
          <w:jc w:val="center"/>
        </w:trPr>
        <w:tc>
          <w:tcPr>
            <w:tcW w:w="1020" w:type="dxa"/>
            <w:vAlign w:val="center"/>
          </w:tcPr>
          <w:p w14:paraId="12779958" w14:textId="77777777" w:rsidR="00D74784" w:rsidRPr="00D16CC9" w:rsidRDefault="00000000">
            <w:pPr>
              <w:spacing w:before="20" w:after="20" w:line="280" w:lineRule="auto"/>
              <w:jc w:val="center"/>
            </w:pPr>
            <w:r w:rsidRPr="00D16CC9">
              <w:t>SM4</w:t>
            </w:r>
          </w:p>
        </w:tc>
        <w:tc>
          <w:tcPr>
            <w:tcW w:w="8052" w:type="dxa"/>
            <w:vAlign w:val="center"/>
          </w:tcPr>
          <w:p w14:paraId="11427719" w14:textId="77777777" w:rsidR="00D74784" w:rsidRPr="00D16CC9" w:rsidRDefault="00000000">
            <w:pPr>
              <w:spacing w:before="20" w:after="20" w:line="280" w:lineRule="auto"/>
            </w:pPr>
            <w:r w:rsidRPr="00D16CC9">
              <w:t>Tôi cảm thấy mình đã đạt được thành tựu khi đội/tuyển thủ eSports yêu thích của tôi giành chiến thắng</w:t>
            </w:r>
          </w:p>
        </w:tc>
      </w:tr>
      <w:tr w:rsidR="00D74784" w:rsidRPr="00D16CC9" w14:paraId="75FF5D20" w14:textId="77777777">
        <w:trPr>
          <w:cantSplit/>
          <w:jc w:val="center"/>
        </w:trPr>
        <w:tc>
          <w:tcPr>
            <w:tcW w:w="1020" w:type="dxa"/>
            <w:vAlign w:val="center"/>
          </w:tcPr>
          <w:p w14:paraId="4C0BD659" w14:textId="77777777" w:rsidR="00D74784" w:rsidRPr="00D16CC9" w:rsidRDefault="00000000">
            <w:pPr>
              <w:spacing w:before="20" w:after="20" w:line="280" w:lineRule="auto"/>
              <w:jc w:val="center"/>
            </w:pPr>
            <w:r w:rsidRPr="00D16CC9">
              <w:t>SM5</w:t>
            </w:r>
          </w:p>
        </w:tc>
        <w:tc>
          <w:tcPr>
            <w:tcW w:w="8052" w:type="dxa"/>
            <w:vAlign w:val="center"/>
          </w:tcPr>
          <w:p w14:paraId="7D2B022C" w14:textId="77777777" w:rsidR="00D74784" w:rsidRPr="00D16CC9" w:rsidRDefault="00000000">
            <w:pPr>
              <w:spacing w:before="20" w:after="20" w:line="280" w:lineRule="auto"/>
            </w:pPr>
            <w:r w:rsidRPr="00D16CC9">
              <w:t>Các lượt chơi và chiến lược thành công do người chơi thực hiện là một thành phần quan trọng giúp eSports trở nên thú vị</w:t>
            </w:r>
          </w:p>
        </w:tc>
      </w:tr>
      <w:tr w:rsidR="00D74784" w:rsidRPr="00D16CC9" w14:paraId="69BE5DE7" w14:textId="77777777">
        <w:trPr>
          <w:cantSplit/>
          <w:jc w:val="center"/>
        </w:trPr>
        <w:tc>
          <w:tcPr>
            <w:tcW w:w="1020" w:type="dxa"/>
            <w:vAlign w:val="center"/>
          </w:tcPr>
          <w:p w14:paraId="60A47A4D" w14:textId="77777777" w:rsidR="00D74784" w:rsidRPr="00D16CC9" w:rsidRDefault="00000000">
            <w:pPr>
              <w:spacing w:before="20" w:after="20" w:line="280" w:lineRule="auto"/>
              <w:jc w:val="center"/>
            </w:pPr>
            <w:r w:rsidRPr="00D16CC9">
              <w:t>SM6</w:t>
            </w:r>
          </w:p>
        </w:tc>
        <w:tc>
          <w:tcPr>
            <w:tcW w:w="8052" w:type="dxa"/>
            <w:vAlign w:val="center"/>
          </w:tcPr>
          <w:p w14:paraId="20F4C88C" w14:textId="77777777" w:rsidR="00D74784" w:rsidRPr="00D16CC9" w:rsidRDefault="00000000">
            <w:pPr>
              <w:spacing w:before="20" w:after="20" w:line="280" w:lineRule="auto"/>
            </w:pPr>
            <w:r w:rsidRPr="00D16CC9">
              <w:t>Người chơi eSports truyền cảm hứng cho tôi</w:t>
            </w:r>
          </w:p>
        </w:tc>
      </w:tr>
      <w:tr w:rsidR="00D74784" w:rsidRPr="00D16CC9" w14:paraId="1855BFC3" w14:textId="77777777">
        <w:trPr>
          <w:cantSplit/>
          <w:jc w:val="center"/>
        </w:trPr>
        <w:tc>
          <w:tcPr>
            <w:tcW w:w="1020" w:type="dxa"/>
            <w:vAlign w:val="center"/>
          </w:tcPr>
          <w:p w14:paraId="472545DA" w14:textId="77777777" w:rsidR="00D74784" w:rsidRPr="00D16CC9" w:rsidRDefault="00000000">
            <w:pPr>
              <w:spacing w:before="20" w:after="20" w:line="280" w:lineRule="auto"/>
              <w:jc w:val="center"/>
            </w:pPr>
            <w:r w:rsidRPr="00D16CC9">
              <w:t>SM7</w:t>
            </w:r>
          </w:p>
        </w:tc>
        <w:tc>
          <w:tcPr>
            <w:tcW w:w="8052" w:type="dxa"/>
            <w:vAlign w:val="center"/>
          </w:tcPr>
          <w:p w14:paraId="7BF59B5A" w14:textId="77777777" w:rsidR="00D74784" w:rsidRPr="00D16CC9" w:rsidRDefault="00000000">
            <w:pPr>
              <w:spacing w:before="20" w:after="20" w:line="280" w:lineRule="auto"/>
            </w:pPr>
            <w:r w:rsidRPr="00D16CC9">
              <w:t>Tôi có thể nâng cao hiểu biết về chiến lược bằng cách xem các trận đấu eSports</w:t>
            </w:r>
          </w:p>
        </w:tc>
      </w:tr>
      <w:tr w:rsidR="00D74784" w:rsidRPr="00D16CC9" w14:paraId="05B39024" w14:textId="77777777">
        <w:trPr>
          <w:cantSplit/>
          <w:jc w:val="center"/>
        </w:trPr>
        <w:tc>
          <w:tcPr>
            <w:tcW w:w="1020" w:type="dxa"/>
            <w:vAlign w:val="center"/>
          </w:tcPr>
          <w:p w14:paraId="2CAA5D41" w14:textId="77777777" w:rsidR="00D74784" w:rsidRPr="00D16CC9" w:rsidRDefault="00000000">
            <w:pPr>
              <w:spacing w:before="20" w:after="20" w:line="280" w:lineRule="auto"/>
              <w:jc w:val="center"/>
            </w:pPr>
            <w:r w:rsidRPr="00D16CC9">
              <w:t>SA1</w:t>
            </w:r>
          </w:p>
        </w:tc>
        <w:tc>
          <w:tcPr>
            <w:tcW w:w="8052" w:type="dxa"/>
            <w:vAlign w:val="center"/>
          </w:tcPr>
          <w:p w14:paraId="1EC8500C" w14:textId="77777777" w:rsidR="00D74784" w:rsidRPr="00D16CC9" w:rsidRDefault="00000000">
            <w:pPr>
              <w:spacing w:before="20" w:after="20" w:line="280" w:lineRule="auto"/>
            </w:pPr>
            <w:r w:rsidRPr="00D16CC9">
              <w:t>Tôi nghĩ tôi muốn tham gia eSports</w:t>
            </w:r>
          </w:p>
        </w:tc>
      </w:tr>
      <w:tr w:rsidR="00D74784" w:rsidRPr="00D16CC9" w14:paraId="5DA17B97" w14:textId="77777777">
        <w:trPr>
          <w:cantSplit/>
          <w:jc w:val="center"/>
        </w:trPr>
        <w:tc>
          <w:tcPr>
            <w:tcW w:w="1020" w:type="dxa"/>
            <w:vAlign w:val="center"/>
          </w:tcPr>
          <w:p w14:paraId="54AD55E5" w14:textId="77777777" w:rsidR="00D74784" w:rsidRPr="00D16CC9" w:rsidRDefault="00000000">
            <w:pPr>
              <w:spacing w:before="20" w:after="20" w:line="280" w:lineRule="auto"/>
              <w:jc w:val="center"/>
            </w:pPr>
            <w:r w:rsidRPr="00D16CC9">
              <w:t>SA2</w:t>
            </w:r>
          </w:p>
        </w:tc>
        <w:tc>
          <w:tcPr>
            <w:tcW w:w="8052" w:type="dxa"/>
            <w:vAlign w:val="center"/>
          </w:tcPr>
          <w:p w14:paraId="18C52176" w14:textId="77777777" w:rsidR="00D74784" w:rsidRPr="00D16CC9" w:rsidRDefault="00000000">
            <w:pPr>
              <w:spacing w:before="20" w:after="20" w:line="280" w:lineRule="auto"/>
            </w:pPr>
            <w:r w:rsidRPr="00D16CC9">
              <w:t>Tôi nghĩ tham gia eSports là điều tốt cho tôi</w:t>
            </w:r>
          </w:p>
        </w:tc>
      </w:tr>
      <w:tr w:rsidR="00D74784" w:rsidRPr="00D16CC9" w14:paraId="4DBAF4C3" w14:textId="77777777">
        <w:trPr>
          <w:cantSplit/>
          <w:jc w:val="center"/>
        </w:trPr>
        <w:tc>
          <w:tcPr>
            <w:tcW w:w="1020" w:type="dxa"/>
            <w:vAlign w:val="center"/>
          </w:tcPr>
          <w:p w14:paraId="170F33E3" w14:textId="77777777" w:rsidR="00D74784" w:rsidRPr="00D16CC9" w:rsidRDefault="00000000">
            <w:pPr>
              <w:spacing w:before="20" w:after="20" w:line="280" w:lineRule="auto"/>
              <w:jc w:val="center"/>
            </w:pPr>
            <w:r w:rsidRPr="00D16CC9">
              <w:t>SA3</w:t>
            </w:r>
          </w:p>
        </w:tc>
        <w:tc>
          <w:tcPr>
            <w:tcW w:w="8052" w:type="dxa"/>
            <w:vAlign w:val="center"/>
          </w:tcPr>
          <w:p w14:paraId="3D4651C0" w14:textId="77777777" w:rsidR="00D74784" w:rsidRPr="00D16CC9" w:rsidRDefault="00000000">
            <w:pPr>
              <w:spacing w:before="20" w:after="20" w:line="280" w:lineRule="auto"/>
            </w:pPr>
            <w:r w:rsidRPr="00D16CC9">
              <w:t>Tôi nghĩ việc tham gia eSports là phù hợp với tôi</w:t>
            </w:r>
          </w:p>
        </w:tc>
      </w:tr>
      <w:tr w:rsidR="00D74784" w:rsidRPr="00D16CC9" w14:paraId="5853D212" w14:textId="77777777">
        <w:trPr>
          <w:cantSplit/>
          <w:jc w:val="center"/>
        </w:trPr>
        <w:tc>
          <w:tcPr>
            <w:tcW w:w="1020" w:type="dxa"/>
            <w:vAlign w:val="center"/>
          </w:tcPr>
          <w:p w14:paraId="184CB7A8" w14:textId="77777777" w:rsidR="00D74784" w:rsidRPr="00D16CC9" w:rsidRDefault="00000000">
            <w:pPr>
              <w:spacing w:before="20" w:after="20" w:line="280" w:lineRule="auto"/>
              <w:jc w:val="center"/>
            </w:pPr>
            <w:r w:rsidRPr="00D16CC9">
              <w:t>SA4</w:t>
            </w:r>
          </w:p>
        </w:tc>
        <w:tc>
          <w:tcPr>
            <w:tcW w:w="8052" w:type="dxa"/>
            <w:vAlign w:val="center"/>
          </w:tcPr>
          <w:p w14:paraId="522E6133" w14:textId="77777777" w:rsidR="00D74784" w:rsidRPr="00D16CC9" w:rsidRDefault="00000000">
            <w:pPr>
              <w:spacing w:before="20" w:after="20" w:line="280" w:lineRule="auto"/>
              <w:rPr>
                <w:lang w:val="pt-BR"/>
              </w:rPr>
            </w:pPr>
            <w:r w:rsidRPr="00D16CC9">
              <w:rPr>
                <w:lang w:val="pt-BR"/>
              </w:rPr>
              <w:t>Tôi nghĩ việc tham gia eSports có lợi cho tôi</w:t>
            </w:r>
          </w:p>
        </w:tc>
      </w:tr>
      <w:tr w:rsidR="00D74784" w:rsidRPr="00D16CC9" w14:paraId="37FE41E0" w14:textId="77777777">
        <w:trPr>
          <w:cantSplit/>
          <w:jc w:val="center"/>
        </w:trPr>
        <w:tc>
          <w:tcPr>
            <w:tcW w:w="1020" w:type="dxa"/>
            <w:vAlign w:val="center"/>
          </w:tcPr>
          <w:p w14:paraId="22AECFA3" w14:textId="77777777" w:rsidR="00D74784" w:rsidRPr="00D16CC9" w:rsidRDefault="00000000">
            <w:pPr>
              <w:spacing w:before="20" w:after="20" w:line="280" w:lineRule="auto"/>
              <w:jc w:val="center"/>
            </w:pPr>
            <w:r w:rsidRPr="00D16CC9">
              <w:t>SA5</w:t>
            </w:r>
          </w:p>
        </w:tc>
        <w:tc>
          <w:tcPr>
            <w:tcW w:w="8052" w:type="dxa"/>
            <w:vAlign w:val="center"/>
          </w:tcPr>
          <w:p w14:paraId="2760648D" w14:textId="77777777" w:rsidR="00D74784" w:rsidRPr="00D16CC9" w:rsidRDefault="00000000">
            <w:pPr>
              <w:spacing w:before="20" w:after="20" w:line="280" w:lineRule="auto"/>
            </w:pPr>
            <w:r w:rsidRPr="00D16CC9">
              <w:t>Tôi có quan điểm tích cực về việc tham gia eSports</w:t>
            </w:r>
          </w:p>
        </w:tc>
      </w:tr>
      <w:tr w:rsidR="00D74784" w:rsidRPr="00D16CC9" w14:paraId="41A2233A" w14:textId="77777777">
        <w:trPr>
          <w:cantSplit/>
          <w:jc w:val="center"/>
        </w:trPr>
        <w:tc>
          <w:tcPr>
            <w:tcW w:w="1020" w:type="dxa"/>
            <w:vAlign w:val="center"/>
          </w:tcPr>
          <w:p w14:paraId="3032013F" w14:textId="77777777" w:rsidR="00D74784" w:rsidRPr="00D16CC9" w:rsidRDefault="00000000">
            <w:pPr>
              <w:spacing w:before="20" w:after="20" w:line="280" w:lineRule="auto"/>
              <w:jc w:val="center"/>
            </w:pPr>
            <w:r w:rsidRPr="00D16CC9">
              <w:t>PU1</w:t>
            </w:r>
          </w:p>
        </w:tc>
        <w:tc>
          <w:tcPr>
            <w:tcW w:w="8052" w:type="dxa"/>
            <w:vAlign w:val="center"/>
          </w:tcPr>
          <w:p w14:paraId="0966A3AF" w14:textId="77777777" w:rsidR="00D74784" w:rsidRPr="00D16CC9" w:rsidRDefault="00000000">
            <w:pPr>
              <w:spacing w:before="20" w:after="20" w:line="280" w:lineRule="auto"/>
            </w:pPr>
            <w:r w:rsidRPr="00D16CC9">
              <w:t>Tham gia eSports cho phép tôi hoàn thành nhiệm vụ của mình nhanh hơn</w:t>
            </w:r>
          </w:p>
        </w:tc>
      </w:tr>
      <w:tr w:rsidR="00D74784" w:rsidRPr="00D16CC9" w14:paraId="78F1A59F" w14:textId="77777777">
        <w:trPr>
          <w:cantSplit/>
          <w:jc w:val="center"/>
        </w:trPr>
        <w:tc>
          <w:tcPr>
            <w:tcW w:w="1020" w:type="dxa"/>
            <w:vAlign w:val="center"/>
          </w:tcPr>
          <w:p w14:paraId="042E39D2" w14:textId="77777777" w:rsidR="00D74784" w:rsidRPr="00D16CC9" w:rsidRDefault="00000000">
            <w:pPr>
              <w:spacing w:before="20" w:after="20" w:line="280" w:lineRule="auto"/>
              <w:jc w:val="center"/>
            </w:pPr>
            <w:r w:rsidRPr="00D16CC9">
              <w:t>PU2</w:t>
            </w:r>
          </w:p>
        </w:tc>
        <w:tc>
          <w:tcPr>
            <w:tcW w:w="8052" w:type="dxa"/>
            <w:vAlign w:val="center"/>
          </w:tcPr>
          <w:p w14:paraId="7C6CE748" w14:textId="77777777" w:rsidR="00D74784" w:rsidRPr="00D16CC9" w:rsidRDefault="00000000">
            <w:pPr>
              <w:spacing w:before="20" w:after="20" w:line="280" w:lineRule="auto"/>
            </w:pPr>
            <w:r w:rsidRPr="00D16CC9">
              <w:t>Tham gia eSports cải thiện năng suất của tôi trong cuộc sống hằng ngày</w:t>
            </w:r>
          </w:p>
        </w:tc>
      </w:tr>
      <w:tr w:rsidR="00D74784" w:rsidRPr="00D16CC9" w14:paraId="0D192595" w14:textId="77777777">
        <w:trPr>
          <w:cantSplit/>
          <w:jc w:val="center"/>
        </w:trPr>
        <w:tc>
          <w:tcPr>
            <w:tcW w:w="1020" w:type="dxa"/>
            <w:vAlign w:val="center"/>
          </w:tcPr>
          <w:p w14:paraId="696BB753" w14:textId="77777777" w:rsidR="00D74784" w:rsidRPr="00D16CC9" w:rsidRDefault="00000000">
            <w:pPr>
              <w:spacing w:before="20" w:after="20" w:line="280" w:lineRule="auto"/>
              <w:jc w:val="center"/>
            </w:pPr>
            <w:r w:rsidRPr="00D16CC9">
              <w:t>PU3</w:t>
            </w:r>
          </w:p>
        </w:tc>
        <w:tc>
          <w:tcPr>
            <w:tcW w:w="8052" w:type="dxa"/>
            <w:vAlign w:val="center"/>
          </w:tcPr>
          <w:p w14:paraId="6464E103" w14:textId="77777777" w:rsidR="00D74784" w:rsidRPr="00D16CC9" w:rsidRDefault="00000000">
            <w:pPr>
              <w:spacing w:before="20" w:after="20" w:line="280" w:lineRule="auto"/>
            </w:pPr>
            <w:r w:rsidRPr="00D16CC9">
              <w:t>Tham gia eSports nâng cao hiệu quả của tôi trong các công việc hằng ngày</w:t>
            </w:r>
          </w:p>
        </w:tc>
      </w:tr>
      <w:tr w:rsidR="00D74784" w:rsidRPr="00D16CC9" w14:paraId="3F95F812" w14:textId="77777777">
        <w:trPr>
          <w:cantSplit/>
          <w:jc w:val="center"/>
        </w:trPr>
        <w:tc>
          <w:tcPr>
            <w:tcW w:w="1020" w:type="dxa"/>
            <w:vAlign w:val="center"/>
          </w:tcPr>
          <w:p w14:paraId="18C3716A" w14:textId="77777777" w:rsidR="00D74784" w:rsidRPr="00D16CC9" w:rsidRDefault="00000000">
            <w:pPr>
              <w:spacing w:before="20" w:after="20" w:line="280" w:lineRule="auto"/>
              <w:jc w:val="center"/>
            </w:pPr>
            <w:r w:rsidRPr="00D16CC9">
              <w:t>PU4</w:t>
            </w:r>
          </w:p>
        </w:tc>
        <w:tc>
          <w:tcPr>
            <w:tcW w:w="8052" w:type="dxa"/>
            <w:vAlign w:val="center"/>
          </w:tcPr>
          <w:p w14:paraId="1CE2B066" w14:textId="77777777" w:rsidR="00D74784" w:rsidRPr="00D16CC9" w:rsidRDefault="00000000">
            <w:pPr>
              <w:spacing w:before="20" w:after="20" w:line="280" w:lineRule="auto"/>
            </w:pPr>
            <w:r w:rsidRPr="00D16CC9">
              <w:t>Tham gia eSports làm cho cuộc sống của tôi dễ dàng hơn</w:t>
            </w:r>
          </w:p>
        </w:tc>
      </w:tr>
      <w:tr w:rsidR="00D74784" w:rsidRPr="00D16CC9" w14:paraId="04E55990" w14:textId="77777777">
        <w:trPr>
          <w:cantSplit/>
          <w:jc w:val="center"/>
        </w:trPr>
        <w:tc>
          <w:tcPr>
            <w:tcW w:w="1020" w:type="dxa"/>
            <w:vAlign w:val="center"/>
          </w:tcPr>
          <w:p w14:paraId="775A9B29" w14:textId="77777777" w:rsidR="00D74784" w:rsidRPr="00D16CC9" w:rsidRDefault="00000000">
            <w:pPr>
              <w:spacing w:before="20" w:after="20" w:line="280" w:lineRule="auto"/>
              <w:jc w:val="center"/>
            </w:pPr>
            <w:r w:rsidRPr="00D16CC9">
              <w:t>IP1</w:t>
            </w:r>
          </w:p>
        </w:tc>
        <w:tc>
          <w:tcPr>
            <w:tcW w:w="8052" w:type="dxa"/>
            <w:vAlign w:val="center"/>
          </w:tcPr>
          <w:p w14:paraId="69FF5ED1" w14:textId="77777777" w:rsidR="00D74784" w:rsidRPr="00D16CC9" w:rsidRDefault="00000000">
            <w:pPr>
              <w:spacing w:before="20" w:after="20" w:line="280" w:lineRule="auto"/>
            </w:pPr>
            <w:r w:rsidRPr="00D16CC9">
              <w:t>Nếu có cơ hội, tôi dự định tham gia eSports</w:t>
            </w:r>
          </w:p>
        </w:tc>
      </w:tr>
      <w:tr w:rsidR="00D74784" w:rsidRPr="00D16CC9" w14:paraId="02158998" w14:textId="77777777">
        <w:trPr>
          <w:cantSplit/>
          <w:jc w:val="center"/>
        </w:trPr>
        <w:tc>
          <w:tcPr>
            <w:tcW w:w="1020" w:type="dxa"/>
            <w:vAlign w:val="center"/>
          </w:tcPr>
          <w:p w14:paraId="6DA9906C" w14:textId="77777777" w:rsidR="00D74784" w:rsidRPr="00D16CC9" w:rsidRDefault="00000000">
            <w:pPr>
              <w:spacing w:before="20" w:after="20" w:line="280" w:lineRule="auto"/>
              <w:jc w:val="center"/>
            </w:pPr>
            <w:r w:rsidRPr="00D16CC9">
              <w:t>IP2</w:t>
            </w:r>
          </w:p>
        </w:tc>
        <w:tc>
          <w:tcPr>
            <w:tcW w:w="8052" w:type="dxa"/>
            <w:vAlign w:val="center"/>
          </w:tcPr>
          <w:p w14:paraId="1D167865" w14:textId="77777777" w:rsidR="00D74784" w:rsidRPr="00D16CC9" w:rsidRDefault="00000000">
            <w:pPr>
              <w:spacing w:before="20" w:after="20" w:line="280" w:lineRule="auto"/>
            </w:pPr>
            <w:r w:rsidRPr="00D16CC9">
              <w:t>Nếu có cơ hội, tôi dự đoán mình sẽ dự định tham gia eSports trong tương lai gần</w:t>
            </w:r>
          </w:p>
        </w:tc>
      </w:tr>
      <w:tr w:rsidR="00D74784" w:rsidRPr="00D16CC9" w14:paraId="2735BBA8" w14:textId="77777777">
        <w:trPr>
          <w:cantSplit/>
          <w:jc w:val="center"/>
        </w:trPr>
        <w:tc>
          <w:tcPr>
            <w:tcW w:w="1020" w:type="dxa"/>
            <w:vAlign w:val="center"/>
          </w:tcPr>
          <w:p w14:paraId="0F4C49F7" w14:textId="77777777" w:rsidR="00D74784" w:rsidRPr="00D16CC9" w:rsidRDefault="00000000">
            <w:pPr>
              <w:spacing w:before="20" w:after="20" w:line="280" w:lineRule="auto"/>
              <w:jc w:val="center"/>
            </w:pPr>
            <w:r w:rsidRPr="00D16CC9">
              <w:t>IP3</w:t>
            </w:r>
          </w:p>
        </w:tc>
        <w:tc>
          <w:tcPr>
            <w:tcW w:w="8052" w:type="dxa"/>
            <w:vAlign w:val="center"/>
          </w:tcPr>
          <w:p w14:paraId="7CBE2F9E" w14:textId="77777777" w:rsidR="00D74784" w:rsidRPr="00D16CC9" w:rsidRDefault="00000000">
            <w:pPr>
              <w:spacing w:before="20" w:after="20" w:line="280" w:lineRule="auto"/>
            </w:pPr>
            <w:r w:rsidRPr="00D16CC9">
              <w:t>Có khả năng tôi sẽ tham gia eSports trong tương lai gần</w:t>
            </w:r>
          </w:p>
        </w:tc>
      </w:tr>
      <w:tr w:rsidR="00D74784" w:rsidRPr="00D16CC9" w14:paraId="243A0B1E" w14:textId="77777777">
        <w:trPr>
          <w:cantSplit/>
          <w:jc w:val="center"/>
        </w:trPr>
        <w:tc>
          <w:tcPr>
            <w:tcW w:w="1020" w:type="dxa"/>
            <w:vAlign w:val="center"/>
          </w:tcPr>
          <w:p w14:paraId="536CEE3A" w14:textId="77777777" w:rsidR="00D74784" w:rsidRPr="00D16CC9" w:rsidRDefault="00000000">
            <w:pPr>
              <w:spacing w:before="20" w:after="20" w:line="280" w:lineRule="auto"/>
              <w:jc w:val="center"/>
            </w:pPr>
            <w:r w:rsidRPr="00D16CC9">
              <w:t>IP4</w:t>
            </w:r>
          </w:p>
        </w:tc>
        <w:tc>
          <w:tcPr>
            <w:tcW w:w="8052" w:type="dxa"/>
            <w:vAlign w:val="center"/>
          </w:tcPr>
          <w:p w14:paraId="14FC0AE1" w14:textId="77777777" w:rsidR="00D74784" w:rsidRPr="00D16CC9" w:rsidRDefault="00000000">
            <w:pPr>
              <w:spacing w:before="20" w:after="20" w:line="280" w:lineRule="auto"/>
              <w:rPr>
                <w:lang w:val="pt-BR"/>
              </w:rPr>
            </w:pPr>
            <w:r w:rsidRPr="00D16CC9">
              <w:rPr>
                <w:lang w:val="pt-BR"/>
              </w:rPr>
              <w:t>Tôi có ý định tham gia eSports</w:t>
            </w:r>
          </w:p>
        </w:tc>
      </w:tr>
      <w:tr w:rsidR="00D74784" w:rsidRPr="00D16CC9" w14:paraId="019EB000" w14:textId="77777777">
        <w:trPr>
          <w:cantSplit/>
          <w:jc w:val="center"/>
        </w:trPr>
        <w:tc>
          <w:tcPr>
            <w:tcW w:w="1020" w:type="dxa"/>
            <w:vAlign w:val="center"/>
          </w:tcPr>
          <w:p w14:paraId="61C94C46" w14:textId="77777777" w:rsidR="00D74784" w:rsidRPr="00D16CC9" w:rsidRDefault="00000000">
            <w:pPr>
              <w:spacing w:before="20" w:after="20" w:line="280" w:lineRule="auto"/>
              <w:jc w:val="center"/>
            </w:pPr>
            <w:r w:rsidRPr="00D16CC9">
              <w:t>IP5*</w:t>
            </w:r>
          </w:p>
        </w:tc>
        <w:tc>
          <w:tcPr>
            <w:tcW w:w="8052" w:type="dxa"/>
            <w:vAlign w:val="center"/>
          </w:tcPr>
          <w:p w14:paraId="027FF31F" w14:textId="77777777" w:rsidR="00D74784" w:rsidRPr="00D16CC9" w:rsidRDefault="00000000">
            <w:pPr>
              <w:spacing w:before="20" w:after="20" w:line="280" w:lineRule="auto"/>
              <w:rPr>
                <w:lang w:val="pt-BR"/>
              </w:rPr>
            </w:pPr>
            <w:r w:rsidRPr="00D16CC9">
              <w:rPr>
                <w:lang w:val="pt-BR"/>
              </w:rPr>
              <w:t>Tôi dự định sẽ tham gia eSports</w:t>
            </w:r>
          </w:p>
        </w:tc>
      </w:tr>
    </w:tbl>
    <w:p w14:paraId="3FD2AB45" w14:textId="77777777" w:rsidR="00D74784" w:rsidRPr="00D16CC9" w:rsidRDefault="00000000">
      <w:pPr>
        <w:spacing w:before="40" w:line="280" w:lineRule="auto"/>
        <w:jc w:val="both"/>
        <w:rPr>
          <w:lang w:val="pt-BR"/>
        </w:rPr>
      </w:pPr>
      <w:r w:rsidRPr="00D16CC9">
        <w:rPr>
          <w:lang w:val="pt-BR"/>
        </w:rPr>
        <w:t>Ghi chú: SM: động lực; SA: thái độ; PU: nhận thức tính hữu ích; IP: ý định tham gia. * Biến IP5 bị loại sau kiểm định độ tin cậy.</w:t>
      </w:r>
    </w:p>
    <w:p w14:paraId="10015A8B" w14:textId="77777777" w:rsidR="00D74784" w:rsidRPr="00D16CC9" w:rsidRDefault="00000000">
      <w:pPr>
        <w:spacing w:before="40" w:after="120" w:line="280" w:lineRule="auto"/>
        <w:jc w:val="right"/>
        <w:rPr>
          <w:lang w:val="pt-BR"/>
        </w:rPr>
      </w:pPr>
      <w:r w:rsidRPr="00D16CC9">
        <w:rPr>
          <w:lang w:val="pt-BR"/>
        </w:rPr>
        <w:t>Nguồn: Tác giả hiệu chỉnh từ các nghiên cứu trước</w:t>
      </w:r>
    </w:p>
    <w:p w14:paraId="1EFB3D1F" w14:textId="77777777" w:rsidR="00D74784" w:rsidRPr="00D16CC9" w:rsidRDefault="00000000">
      <w:pPr>
        <w:spacing w:before="40" w:after="40" w:line="280" w:lineRule="auto"/>
        <w:jc w:val="both"/>
        <w:rPr>
          <w:lang w:val="pt-BR"/>
        </w:rPr>
      </w:pPr>
      <w:r w:rsidRPr="00D16CC9">
        <w:rPr>
          <w:lang w:val="pt-BR"/>
        </w:rPr>
        <w:t>Đối tượng khảo sát là những cá nhân đã và đang tham gia eSports tại Thành phố Hồ Chí Minh. Mẫu được chọn theo phương pháp thuận tiện; dữ liệu thu thập qua bảng hỏi trực tuyến trên Google Forms, hình thức được khuyến nghị để tăng tỷ lệ phản hồi khảo sát trực tuyến (Wu và cộng sự, 2022). Theo quy tắc tối thiểu 5 quan sát cho mỗi biến đo lường (Hair và cộng sự, 2010), cỡ mẫu tối thiểu là 21 × 5 = 105; nghiên cứu thu về 390 phiếu, loại 51 phiếu không đạt yêu cầu và giữ lại 339 phiếu hợp lệ (86,92%).</w:t>
      </w:r>
    </w:p>
    <w:p w14:paraId="276491B3" w14:textId="77777777" w:rsidR="00D74784" w:rsidRPr="00D16CC9" w:rsidRDefault="00000000">
      <w:pPr>
        <w:spacing w:before="40" w:after="40" w:line="280" w:lineRule="auto"/>
        <w:jc w:val="both"/>
        <w:rPr>
          <w:lang w:val="pt-BR"/>
        </w:rPr>
      </w:pPr>
      <w:r w:rsidRPr="00D16CC9">
        <w:rPr>
          <w:lang w:val="pt-BR"/>
        </w:rPr>
        <w:t xml:space="preserve">Dữ liệu được xử lý bằng SPSS 26 và AMOS 20 theo các bước: (i) thống kê mô tả mẫu; (ii) kiểm định độ tin cậy bằng Cronbach's Alpha, với tiêu chí hệ số Alpha ≥ 0,6 và hệ số tương quan biến tổng ≥ 0,3 (Nguyễn Đình Thọ, 2013); (iii) phân tích nhân tố khám phá (EFA) bằng phương pháp trích PCA với phép quay Promax, với các tiêu chí KMO ≥ 0,5, kiểm định Bartlett có Sig. &lt; 0,05, Eigenvalue &gt; 1, hệ số tải nhân tố ≥ 0,5 và tổng phương sai trích ≥ 50% (Hoàng Trọng </w:t>
      </w:r>
      <w:r w:rsidRPr="00D16CC9">
        <w:rPr>
          <w:lang w:val="pt-BR"/>
        </w:rPr>
        <w:lastRenderedPageBreak/>
        <w:t>và Chu Nguyễn Mộng Ngọc, 2008; Nguyễn Đình Thọ, 2013); (iv) phân tích nhân tố khẳng định (CFA) với các chỉ số phù hợp mô hình theo ngưỡng của Hair và cộng sự (2010), độ tin cậy tổng hợp (CR) và phương sai trích (AVE) cùng lớn hơn 0,5, giá trị phân biệt được xác nhận khi MSV &lt; AVE và căn bậc hai của AVE lớn hơn các hệ số tương quan giữa các nhân tố; (v) mô hình cấu trúc tuyến tính (SEM) để kiểm định các giả thuyết, kèm kiểm định Bootstrap với 700 mẫu lặp lại, với tiêu chí |CR| &lt; 1,96; (vi) phân tích đa nhóm theo giới tính, so sánh mô hình khả biến và bất biến qua chênh lệch Chi-square; và (vii) phân tích phương sai một yếu tố (One-way ANOVA) với mức ý nghĩa 5% để so sánh ý định tham gia theo độ tuổi, trình độ học vấn và thu nhập.</w:t>
      </w:r>
    </w:p>
    <w:p w14:paraId="583645C9" w14:textId="77777777" w:rsidR="00D74784" w:rsidRPr="00D16CC9" w:rsidRDefault="00000000">
      <w:pPr>
        <w:keepNext/>
        <w:spacing w:before="120" w:after="40" w:line="280" w:lineRule="auto"/>
        <w:rPr>
          <w:lang w:val="pt-BR"/>
        </w:rPr>
      </w:pPr>
      <w:r w:rsidRPr="00D16CC9">
        <w:rPr>
          <w:b/>
          <w:bCs/>
          <w:lang w:val="pt-BR"/>
        </w:rPr>
        <w:t>3. Kết quả và thảo luận kết quả nghiên cứu</w:t>
      </w:r>
    </w:p>
    <w:p w14:paraId="35200DFB" w14:textId="77777777" w:rsidR="00D74784" w:rsidRPr="00D16CC9" w:rsidRDefault="00000000">
      <w:pPr>
        <w:keepNext/>
        <w:spacing w:before="80" w:after="40" w:line="280" w:lineRule="auto"/>
        <w:rPr>
          <w:lang w:val="pt-BR"/>
        </w:rPr>
      </w:pPr>
      <w:r w:rsidRPr="00D16CC9">
        <w:rPr>
          <w:b/>
          <w:bCs/>
          <w:lang w:val="pt-BR"/>
        </w:rPr>
        <w:t>3.1. Kết quả nghiên cứu</w:t>
      </w:r>
    </w:p>
    <w:p w14:paraId="29C5277C" w14:textId="77777777" w:rsidR="00D74784" w:rsidRPr="00D16CC9" w:rsidRDefault="00000000">
      <w:pPr>
        <w:keepNext/>
        <w:spacing w:before="40" w:after="40" w:line="280" w:lineRule="auto"/>
        <w:rPr>
          <w:lang w:val="pt-BR"/>
        </w:rPr>
      </w:pPr>
      <w:r w:rsidRPr="00D16CC9">
        <w:rPr>
          <w:lang w:val="pt-BR"/>
        </w:rPr>
        <w:t>3.1.1. Đặc điểm mẫu nghiên cứu</w:t>
      </w:r>
    </w:p>
    <w:p w14:paraId="0B887699" w14:textId="77777777" w:rsidR="00D74784" w:rsidRPr="00D16CC9" w:rsidRDefault="00000000">
      <w:pPr>
        <w:spacing w:before="40" w:after="40" w:line="280" w:lineRule="auto"/>
        <w:jc w:val="both"/>
        <w:rPr>
          <w:lang w:val="pt-BR"/>
        </w:rPr>
      </w:pPr>
      <w:r w:rsidRPr="00D16CC9">
        <w:rPr>
          <w:lang w:val="pt-BR"/>
        </w:rPr>
        <w:t>Trong 339 phiếu hợp lệ, nam giới chiếm 69,32% và nữ giới chiếm 30,68%. Người trả lời tập trung ở nhóm dưới 18 tuổi (35,40%) và từ 18 đến 22 tuổi (40,41%); không có người trả lời trên 40 tuổi. Trình độ học vấn chia gần đều giữa nhóm dưới cao đẳng/đại học (49,85%) và trên cao đẳng/đại học (48,67%). Hơn một nửa số người trả lời có thu nhập dưới 10 triệu đồng (56,64%). Cơ cấu này phù hợp với thực tế eSports chủ yếu thu hút người trẻ, có thời gian rảnh và điều kiện tiếp cận các xu hướng mới, nhưng cũng cho thấy mẫu thuận tiện lệch về nhóm trẻ và nam giới (Bảng 3).</w:t>
      </w:r>
    </w:p>
    <w:p w14:paraId="0D3A880D" w14:textId="77777777" w:rsidR="00D74784" w:rsidRPr="00D16CC9" w:rsidRDefault="00000000">
      <w:pPr>
        <w:keepNext/>
        <w:spacing w:before="120" w:after="40" w:line="280" w:lineRule="auto"/>
        <w:jc w:val="center"/>
        <w:rPr>
          <w:lang w:val="pt-BR"/>
        </w:rPr>
      </w:pPr>
      <w:r w:rsidRPr="00D16CC9">
        <w:rPr>
          <w:b/>
          <w:bCs/>
          <w:lang w:val="pt-BR"/>
        </w:rPr>
        <w:t>Bảng 3. Thống kê mô tả mẫu nghiên cứu (n = 339)</w:t>
      </w:r>
    </w:p>
    <w:tbl>
      <w:tblPr>
        <w:tblStyle w:val="a1"/>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4536"/>
        <w:gridCol w:w="1984"/>
        <w:gridCol w:w="2552"/>
      </w:tblGrid>
      <w:tr w:rsidR="00D74784" w:rsidRPr="00D16CC9" w14:paraId="62FA0739" w14:textId="77777777">
        <w:trPr>
          <w:cantSplit/>
          <w:tblHeader/>
          <w:jc w:val="center"/>
        </w:trPr>
        <w:tc>
          <w:tcPr>
            <w:tcW w:w="4536" w:type="dxa"/>
            <w:shd w:val="clear" w:color="auto" w:fill="E6E6E6"/>
            <w:vAlign w:val="center"/>
          </w:tcPr>
          <w:p w14:paraId="1982249B" w14:textId="77777777" w:rsidR="00D74784" w:rsidRPr="00D16CC9" w:rsidRDefault="00000000">
            <w:pPr>
              <w:spacing w:before="20" w:after="20" w:line="280" w:lineRule="auto"/>
              <w:jc w:val="center"/>
            </w:pPr>
            <w:r w:rsidRPr="00D16CC9">
              <w:rPr>
                <w:b/>
                <w:bCs/>
              </w:rPr>
              <w:t>Đặc điểm</w:t>
            </w:r>
          </w:p>
        </w:tc>
        <w:tc>
          <w:tcPr>
            <w:tcW w:w="1984" w:type="dxa"/>
            <w:shd w:val="clear" w:color="auto" w:fill="E6E6E6"/>
            <w:vAlign w:val="center"/>
          </w:tcPr>
          <w:p w14:paraId="30C30588" w14:textId="77777777" w:rsidR="00D74784" w:rsidRPr="00D16CC9" w:rsidRDefault="00000000">
            <w:pPr>
              <w:spacing w:before="20" w:after="20" w:line="280" w:lineRule="auto"/>
              <w:jc w:val="center"/>
            </w:pPr>
            <w:r w:rsidRPr="00D16CC9">
              <w:rPr>
                <w:b/>
                <w:bCs/>
              </w:rPr>
              <w:t>Số lượng</w:t>
            </w:r>
          </w:p>
        </w:tc>
        <w:tc>
          <w:tcPr>
            <w:tcW w:w="2552" w:type="dxa"/>
            <w:shd w:val="clear" w:color="auto" w:fill="E6E6E6"/>
            <w:vAlign w:val="center"/>
          </w:tcPr>
          <w:p w14:paraId="44B8073A" w14:textId="77777777" w:rsidR="00D74784" w:rsidRPr="00D16CC9" w:rsidRDefault="00000000">
            <w:pPr>
              <w:spacing w:before="20" w:after="20" w:line="280" w:lineRule="auto"/>
              <w:jc w:val="center"/>
            </w:pPr>
            <w:r w:rsidRPr="00D16CC9">
              <w:rPr>
                <w:b/>
                <w:bCs/>
              </w:rPr>
              <w:t>Tỷ lệ (%)</w:t>
            </w:r>
          </w:p>
        </w:tc>
      </w:tr>
      <w:tr w:rsidR="00D74784" w:rsidRPr="00D16CC9" w14:paraId="03CC0C9A" w14:textId="77777777">
        <w:trPr>
          <w:cantSplit/>
          <w:jc w:val="center"/>
        </w:trPr>
        <w:tc>
          <w:tcPr>
            <w:tcW w:w="4536" w:type="dxa"/>
            <w:vAlign w:val="center"/>
          </w:tcPr>
          <w:p w14:paraId="2CF3F6AA" w14:textId="77777777" w:rsidR="00D74784" w:rsidRPr="00D16CC9" w:rsidRDefault="00000000">
            <w:pPr>
              <w:spacing w:before="20" w:after="20" w:line="280" w:lineRule="auto"/>
            </w:pPr>
            <w:r w:rsidRPr="00D16CC9">
              <w:rPr>
                <w:b/>
                <w:bCs/>
              </w:rPr>
              <w:t>Giới tính</w:t>
            </w:r>
          </w:p>
        </w:tc>
        <w:tc>
          <w:tcPr>
            <w:tcW w:w="1984" w:type="dxa"/>
            <w:vAlign w:val="center"/>
          </w:tcPr>
          <w:p w14:paraId="264AB33F" w14:textId="77777777" w:rsidR="00D74784" w:rsidRPr="00D16CC9" w:rsidRDefault="00D74784">
            <w:pPr>
              <w:spacing w:before="20" w:after="20" w:line="280" w:lineRule="auto"/>
              <w:jc w:val="center"/>
            </w:pPr>
          </w:p>
        </w:tc>
        <w:tc>
          <w:tcPr>
            <w:tcW w:w="2552" w:type="dxa"/>
            <w:vAlign w:val="center"/>
          </w:tcPr>
          <w:p w14:paraId="1ACB4969" w14:textId="77777777" w:rsidR="00D74784" w:rsidRPr="00D16CC9" w:rsidRDefault="00D74784">
            <w:pPr>
              <w:spacing w:before="20" w:after="20" w:line="280" w:lineRule="auto"/>
              <w:jc w:val="center"/>
            </w:pPr>
          </w:p>
        </w:tc>
      </w:tr>
      <w:tr w:rsidR="00D74784" w:rsidRPr="00D16CC9" w14:paraId="5DB03395" w14:textId="77777777">
        <w:trPr>
          <w:cantSplit/>
          <w:jc w:val="center"/>
        </w:trPr>
        <w:tc>
          <w:tcPr>
            <w:tcW w:w="4536" w:type="dxa"/>
            <w:vAlign w:val="center"/>
          </w:tcPr>
          <w:p w14:paraId="460C200D" w14:textId="77777777" w:rsidR="00D74784" w:rsidRPr="00D16CC9" w:rsidRDefault="00000000">
            <w:pPr>
              <w:spacing w:before="20" w:after="20" w:line="280" w:lineRule="auto"/>
            </w:pPr>
            <w:r w:rsidRPr="00D16CC9">
              <w:t>Nam</w:t>
            </w:r>
          </w:p>
        </w:tc>
        <w:tc>
          <w:tcPr>
            <w:tcW w:w="1984" w:type="dxa"/>
            <w:vAlign w:val="center"/>
          </w:tcPr>
          <w:p w14:paraId="5A365DB9" w14:textId="77777777" w:rsidR="00D74784" w:rsidRPr="00D16CC9" w:rsidRDefault="00000000">
            <w:pPr>
              <w:spacing w:before="20" w:after="20" w:line="280" w:lineRule="auto"/>
              <w:jc w:val="center"/>
            </w:pPr>
            <w:r w:rsidRPr="00D16CC9">
              <w:t>235</w:t>
            </w:r>
          </w:p>
        </w:tc>
        <w:tc>
          <w:tcPr>
            <w:tcW w:w="2552" w:type="dxa"/>
            <w:vAlign w:val="center"/>
          </w:tcPr>
          <w:p w14:paraId="72B67B97" w14:textId="77777777" w:rsidR="00D74784" w:rsidRPr="00D16CC9" w:rsidRDefault="00000000">
            <w:pPr>
              <w:spacing w:before="20" w:after="20" w:line="280" w:lineRule="auto"/>
              <w:jc w:val="center"/>
            </w:pPr>
            <w:r w:rsidRPr="00D16CC9">
              <w:t>69,32</w:t>
            </w:r>
          </w:p>
        </w:tc>
      </w:tr>
      <w:tr w:rsidR="00D74784" w:rsidRPr="00D16CC9" w14:paraId="2B6853EE" w14:textId="77777777">
        <w:trPr>
          <w:cantSplit/>
          <w:jc w:val="center"/>
        </w:trPr>
        <w:tc>
          <w:tcPr>
            <w:tcW w:w="4536" w:type="dxa"/>
            <w:vAlign w:val="center"/>
          </w:tcPr>
          <w:p w14:paraId="4BB7D257" w14:textId="77777777" w:rsidR="00D74784" w:rsidRPr="00D16CC9" w:rsidRDefault="00000000">
            <w:pPr>
              <w:spacing w:before="20" w:after="20" w:line="280" w:lineRule="auto"/>
            </w:pPr>
            <w:r w:rsidRPr="00D16CC9">
              <w:t>Nữ</w:t>
            </w:r>
          </w:p>
        </w:tc>
        <w:tc>
          <w:tcPr>
            <w:tcW w:w="1984" w:type="dxa"/>
            <w:vAlign w:val="center"/>
          </w:tcPr>
          <w:p w14:paraId="660D2D11" w14:textId="77777777" w:rsidR="00D74784" w:rsidRPr="00D16CC9" w:rsidRDefault="00000000">
            <w:pPr>
              <w:spacing w:before="20" w:after="20" w:line="280" w:lineRule="auto"/>
              <w:jc w:val="center"/>
            </w:pPr>
            <w:r w:rsidRPr="00D16CC9">
              <w:t>104</w:t>
            </w:r>
          </w:p>
        </w:tc>
        <w:tc>
          <w:tcPr>
            <w:tcW w:w="2552" w:type="dxa"/>
            <w:vAlign w:val="center"/>
          </w:tcPr>
          <w:p w14:paraId="2286E0BC" w14:textId="77777777" w:rsidR="00D74784" w:rsidRPr="00D16CC9" w:rsidRDefault="00000000">
            <w:pPr>
              <w:spacing w:before="20" w:after="20" w:line="280" w:lineRule="auto"/>
              <w:jc w:val="center"/>
            </w:pPr>
            <w:r w:rsidRPr="00D16CC9">
              <w:t>30,68</w:t>
            </w:r>
          </w:p>
        </w:tc>
      </w:tr>
      <w:tr w:rsidR="00D74784" w:rsidRPr="00D16CC9" w14:paraId="64DB579B" w14:textId="77777777">
        <w:trPr>
          <w:cantSplit/>
          <w:jc w:val="center"/>
        </w:trPr>
        <w:tc>
          <w:tcPr>
            <w:tcW w:w="4536" w:type="dxa"/>
            <w:vAlign w:val="center"/>
          </w:tcPr>
          <w:p w14:paraId="5C689DD0" w14:textId="77777777" w:rsidR="00D74784" w:rsidRPr="00D16CC9" w:rsidRDefault="00000000">
            <w:pPr>
              <w:spacing w:before="20" w:after="20" w:line="280" w:lineRule="auto"/>
            </w:pPr>
            <w:r w:rsidRPr="00D16CC9">
              <w:rPr>
                <w:b/>
                <w:bCs/>
              </w:rPr>
              <w:t>Độ tuổi</w:t>
            </w:r>
          </w:p>
        </w:tc>
        <w:tc>
          <w:tcPr>
            <w:tcW w:w="1984" w:type="dxa"/>
            <w:vAlign w:val="center"/>
          </w:tcPr>
          <w:p w14:paraId="347B11ED" w14:textId="77777777" w:rsidR="00D74784" w:rsidRPr="00D16CC9" w:rsidRDefault="00D74784">
            <w:pPr>
              <w:spacing w:before="20" w:after="20" w:line="280" w:lineRule="auto"/>
              <w:jc w:val="center"/>
            </w:pPr>
          </w:p>
        </w:tc>
        <w:tc>
          <w:tcPr>
            <w:tcW w:w="2552" w:type="dxa"/>
            <w:vAlign w:val="center"/>
          </w:tcPr>
          <w:p w14:paraId="706B7102" w14:textId="77777777" w:rsidR="00D74784" w:rsidRPr="00D16CC9" w:rsidRDefault="00D74784">
            <w:pPr>
              <w:spacing w:before="20" w:after="20" w:line="280" w:lineRule="auto"/>
              <w:jc w:val="center"/>
            </w:pPr>
          </w:p>
        </w:tc>
      </w:tr>
      <w:tr w:rsidR="00D74784" w:rsidRPr="00D16CC9" w14:paraId="6FDD6790" w14:textId="77777777">
        <w:trPr>
          <w:cantSplit/>
          <w:jc w:val="center"/>
        </w:trPr>
        <w:tc>
          <w:tcPr>
            <w:tcW w:w="4536" w:type="dxa"/>
            <w:vAlign w:val="center"/>
          </w:tcPr>
          <w:p w14:paraId="4DBCB524" w14:textId="77777777" w:rsidR="00D74784" w:rsidRPr="00D16CC9" w:rsidRDefault="00000000">
            <w:pPr>
              <w:spacing w:before="20" w:after="20" w:line="280" w:lineRule="auto"/>
            </w:pPr>
            <w:r w:rsidRPr="00D16CC9">
              <w:t>Dưới 18 tuổi</w:t>
            </w:r>
          </w:p>
        </w:tc>
        <w:tc>
          <w:tcPr>
            <w:tcW w:w="1984" w:type="dxa"/>
            <w:vAlign w:val="center"/>
          </w:tcPr>
          <w:p w14:paraId="5B7E0C21" w14:textId="77777777" w:rsidR="00D74784" w:rsidRPr="00D16CC9" w:rsidRDefault="00000000">
            <w:pPr>
              <w:spacing w:before="20" w:after="20" w:line="280" w:lineRule="auto"/>
              <w:jc w:val="center"/>
            </w:pPr>
            <w:r w:rsidRPr="00D16CC9">
              <w:t>120</w:t>
            </w:r>
          </w:p>
        </w:tc>
        <w:tc>
          <w:tcPr>
            <w:tcW w:w="2552" w:type="dxa"/>
            <w:vAlign w:val="center"/>
          </w:tcPr>
          <w:p w14:paraId="0DA436F7" w14:textId="77777777" w:rsidR="00D74784" w:rsidRPr="00D16CC9" w:rsidRDefault="00000000">
            <w:pPr>
              <w:spacing w:before="20" w:after="20" w:line="280" w:lineRule="auto"/>
              <w:jc w:val="center"/>
            </w:pPr>
            <w:r w:rsidRPr="00D16CC9">
              <w:t>35,40</w:t>
            </w:r>
          </w:p>
        </w:tc>
      </w:tr>
      <w:tr w:rsidR="00D74784" w:rsidRPr="00D16CC9" w14:paraId="00A3B944" w14:textId="77777777">
        <w:trPr>
          <w:cantSplit/>
          <w:jc w:val="center"/>
        </w:trPr>
        <w:tc>
          <w:tcPr>
            <w:tcW w:w="4536" w:type="dxa"/>
            <w:vAlign w:val="center"/>
          </w:tcPr>
          <w:p w14:paraId="1BDAE43E" w14:textId="77777777" w:rsidR="00D74784" w:rsidRPr="00D16CC9" w:rsidRDefault="00000000">
            <w:pPr>
              <w:spacing w:before="20" w:after="20" w:line="280" w:lineRule="auto"/>
            </w:pPr>
            <w:r w:rsidRPr="00D16CC9">
              <w:t>Từ 18 đến 22 tuổi</w:t>
            </w:r>
          </w:p>
        </w:tc>
        <w:tc>
          <w:tcPr>
            <w:tcW w:w="1984" w:type="dxa"/>
            <w:vAlign w:val="center"/>
          </w:tcPr>
          <w:p w14:paraId="3772EBC6" w14:textId="77777777" w:rsidR="00D74784" w:rsidRPr="00D16CC9" w:rsidRDefault="00000000">
            <w:pPr>
              <w:spacing w:before="20" w:after="20" w:line="280" w:lineRule="auto"/>
              <w:jc w:val="center"/>
            </w:pPr>
            <w:r w:rsidRPr="00D16CC9">
              <w:t>137</w:t>
            </w:r>
          </w:p>
        </w:tc>
        <w:tc>
          <w:tcPr>
            <w:tcW w:w="2552" w:type="dxa"/>
            <w:vAlign w:val="center"/>
          </w:tcPr>
          <w:p w14:paraId="4ECBEF2F" w14:textId="77777777" w:rsidR="00D74784" w:rsidRPr="00D16CC9" w:rsidRDefault="00000000">
            <w:pPr>
              <w:spacing w:before="20" w:after="20" w:line="280" w:lineRule="auto"/>
              <w:jc w:val="center"/>
            </w:pPr>
            <w:r w:rsidRPr="00D16CC9">
              <w:t>40,41</w:t>
            </w:r>
          </w:p>
        </w:tc>
      </w:tr>
      <w:tr w:rsidR="00D74784" w:rsidRPr="00D16CC9" w14:paraId="6044FB7D" w14:textId="77777777">
        <w:trPr>
          <w:cantSplit/>
          <w:jc w:val="center"/>
        </w:trPr>
        <w:tc>
          <w:tcPr>
            <w:tcW w:w="4536" w:type="dxa"/>
            <w:vAlign w:val="center"/>
          </w:tcPr>
          <w:p w14:paraId="24071B5B" w14:textId="77777777" w:rsidR="00D74784" w:rsidRPr="00D16CC9" w:rsidRDefault="00000000">
            <w:pPr>
              <w:spacing w:before="20" w:after="20" w:line="280" w:lineRule="auto"/>
            </w:pPr>
            <w:r w:rsidRPr="00D16CC9">
              <w:t>Từ 23 đến 30 tuổi</w:t>
            </w:r>
          </w:p>
        </w:tc>
        <w:tc>
          <w:tcPr>
            <w:tcW w:w="1984" w:type="dxa"/>
            <w:vAlign w:val="center"/>
          </w:tcPr>
          <w:p w14:paraId="3FB127A2" w14:textId="77777777" w:rsidR="00D74784" w:rsidRPr="00D16CC9" w:rsidRDefault="00000000">
            <w:pPr>
              <w:spacing w:before="20" w:after="20" w:line="280" w:lineRule="auto"/>
              <w:jc w:val="center"/>
            </w:pPr>
            <w:r w:rsidRPr="00D16CC9">
              <w:t>70</w:t>
            </w:r>
          </w:p>
        </w:tc>
        <w:tc>
          <w:tcPr>
            <w:tcW w:w="2552" w:type="dxa"/>
            <w:vAlign w:val="center"/>
          </w:tcPr>
          <w:p w14:paraId="0A4A5253" w14:textId="77777777" w:rsidR="00D74784" w:rsidRPr="00D16CC9" w:rsidRDefault="00000000">
            <w:pPr>
              <w:spacing w:before="20" w:after="20" w:line="280" w:lineRule="auto"/>
              <w:jc w:val="center"/>
            </w:pPr>
            <w:r w:rsidRPr="00D16CC9">
              <w:t>20,65</w:t>
            </w:r>
          </w:p>
        </w:tc>
      </w:tr>
      <w:tr w:rsidR="00D74784" w:rsidRPr="00D16CC9" w14:paraId="5B11B97A" w14:textId="77777777">
        <w:trPr>
          <w:cantSplit/>
          <w:jc w:val="center"/>
        </w:trPr>
        <w:tc>
          <w:tcPr>
            <w:tcW w:w="4536" w:type="dxa"/>
            <w:vAlign w:val="center"/>
          </w:tcPr>
          <w:p w14:paraId="5170D33C" w14:textId="77777777" w:rsidR="00D74784" w:rsidRPr="00D16CC9" w:rsidRDefault="00000000">
            <w:pPr>
              <w:spacing w:before="20" w:after="20" w:line="280" w:lineRule="auto"/>
            </w:pPr>
            <w:r w:rsidRPr="00D16CC9">
              <w:t>Từ 31 đến 40 tuổi</w:t>
            </w:r>
          </w:p>
        </w:tc>
        <w:tc>
          <w:tcPr>
            <w:tcW w:w="1984" w:type="dxa"/>
            <w:vAlign w:val="center"/>
          </w:tcPr>
          <w:p w14:paraId="7064830E" w14:textId="77777777" w:rsidR="00D74784" w:rsidRPr="00D16CC9" w:rsidRDefault="00000000">
            <w:pPr>
              <w:spacing w:before="20" w:after="20" w:line="280" w:lineRule="auto"/>
              <w:jc w:val="center"/>
            </w:pPr>
            <w:r w:rsidRPr="00D16CC9">
              <w:t>12</w:t>
            </w:r>
          </w:p>
        </w:tc>
        <w:tc>
          <w:tcPr>
            <w:tcW w:w="2552" w:type="dxa"/>
            <w:vAlign w:val="center"/>
          </w:tcPr>
          <w:p w14:paraId="5B049D41" w14:textId="77777777" w:rsidR="00D74784" w:rsidRPr="00D16CC9" w:rsidRDefault="00000000">
            <w:pPr>
              <w:spacing w:before="20" w:after="20" w:line="280" w:lineRule="auto"/>
              <w:jc w:val="center"/>
            </w:pPr>
            <w:r w:rsidRPr="00D16CC9">
              <w:t>3,54</w:t>
            </w:r>
          </w:p>
        </w:tc>
      </w:tr>
      <w:tr w:rsidR="00D74784" w:rsidRPr="00D16CC9" w14:paraId="5F9FF6A5" w14:textId="77777777">
        <w:trPr>
          <w:cantSplit/>
          <w:jc w:val="center"/>
        </w:trPr>
        <w:tc>
          <w:tcPr>
            <w:tcW w:w="4536" w:type="dxa"/>
            <w:vAlign w:val="center"/>
          </w:tcPr>
          <w:p w14:paraId="5205689E" w14:textId="77777777" w:rsidR="00D74784" w:rsidRPr="00D16CC9" w:rsidRDefault="00000000">
            <w:pPr>
              <w:spacing w:before="20" w:after="20" w:line="280" w:lineRule="auto"/>
            </w:pPr>
            <w:r w:rsidRPr="00D16CC9">
              <w:t>Trên 40 tuổi</w:t>
            </w:r>
          </w:p>
        </w:tc>
        <w:tc>
          <w:tcPr>
            <w:tcW w:w="1984" w:type="dxa"/>
            <w:vAlign w:val="center"/>
          </w:tcPr>
          <w:p w14:paraId="348B536F" w14:textId="77777777" w:rsidR="00D74784" w:rsidRPr="00D16CC9" w:rsidRDefault="00000000">
            <w:pPr>
              <w:spacing w:before="20" w:after="20" w:line="280" w:lineRule="auto"/>
              <w:jc w:val="center"/>
            </w:pPr>
            <w:r w:rsidRPr="00D16CC9">
              <w:t>0</w:t>
            </w:r>
          </w:p>
        </w:tc>
        <w:tc>
          <w:tcPr>
            <w:tcW w:w="2552" w:type="dxa"/>
            <w:vAlign w:val="center"/>
          </w:tcPr>
          <w:p w14:paraId="600CA197" w14:textId="77777777" w:rsidR="00D74784" w:rsidRPr="00D16CC9" w:rsidRDefault="00000000">
            <w:pPr>
              <w:spacing w:before="20" w:after="20" w:line="280" w:lineRule="auto"/>
              <w:jc w:val="center"/>
            </w:pPr>
            <w:r w:rsidRPr="00D16CC9">
              <w:t>0,00</w:t>
            </w:r>
          </w:p>
        </w:tc>
      </w:tr>
      <w:tr w:rsidR="00D74784" w:rsidRPr="00D16CC9" w14:paraId="310A5DDA" w14:textId="77777777">
        <w:trPr>
          <w:cantSplit/>
          <w:jc w:val="center"/>
        </w:trPr>
        <w:tc>
          <w:tcPr>
            <w:tcW w:w="4536" w:type="dxa"/>
            <w:vAlign w:val="center"/>
          </w:tcPr>
          <w:p w14:paraId="16C5FB26" w14:textId="77777777" w:rsidR="00D74784" w:rsidRPr="00D16CC9" w:rsidRDefault="00000000">
            <w:pPr>
              <w:spacing w:before="20" w:after="20" w:line="280" w:lineRule="auto"/>
            </w:pPr>
            <w:r w:rsidRPr="00D16CC9">
              <w:rPr>
                <w:b/>
                <w:bCs/>
              </w:rPr>
              <w:t>Trình độ học vấn</w:t>
            </w:r>
          </w:p>
        </w:tc>
        <w:tc>
          <w:tcPr>
            <w:tcW w:w="1984" w:type="dxa"/>
            <w:vAlign w:val="center"/>
          </w:tcPr>
          <w:p w14:paraId="4440A72A" w14:textId="77777777" w:rsidR="00D74784" w:rsidRPr="00D16CC9" w:rsidRDefault="00D74784">
            <w:pPr>
              <w:spacing w:before="20" w:after="20" w:line="280" w:lineRule="auto"/>
              <w:jc w:val="center"/>
            </w:pPr>
          </w:p>
        </w:tc>
        <w:tc>
          <w:tcPr>
            <w:tcW w:w="2552" w:type="dxa"/>
            <w:vAlign w:val="center"/>
          </w:tcPr>
          <w:p w14:paraId="7F59BF3C" w14:textId="77777777" w:rsidR="00D74784" w:rsidRPr="00D16CC9" w:rsidRDefault="00D74784">
            <w:pPr>
              <w:spacing w:before="20" w:after="20" w:line="280" w:lineRule="auto"/>
              <w:jc w:val="center"/>
            </w:pPr>
          </w:p>
        </w:tc>
      </w:tr>
      <w:tr w:rsidR="00D74784" w:rsidRPr="00D16CC9" w14:paraId="63BD7A67" w14:textId="77777777">
        <w:trPr>
          <w:cantSplit/>
          <w:jc w:val="center"/>
        </w:trPr>
        <w:tc>
          <w:tcPr>
            <w:tcW w:w="4536" w:type="dxa"/>
            <w:vAlign w:val="center"/>
          </w:tcPr>
          <w:p w14:paraId="75BF542D" w14:textId="77777777" w:rsidR="00D74784" w:rsidRPr="00D16CC9" w:rsidRDefault="00000000">
            <w:pPr>
              <w:spacing w:before="20" w:after="20" w:line="280" w:lineRule="auto"/>
            </w:pPr>
            <w:r w:rsidRPr="00D16CC9">
              <w:t>Dưới cao đẳng/đại học</w:t>
            </w:r>
          </w:p>
        </w:tc>
        <w:tc>
          <w:tcPr>
            <w:tcW w:w="1984" w:type="dxa"/>
            <w:vAlign w:val="center"/>
          </w:tcPr>
          <w:p w14:paraId="480D3656" w14:textId="77777777" w:rsidR="00D74784" w:rsidRPr="00D16CC9" w:rsidRDefault="00000000">
            <w:pPr>
              <w:spacing w:before="20" w:after="20" w:line="280" w:lineRule="auto"/>
              <w:jc w:val="center"/>
            </w:pPr>
            <w:r w:rsidRPr="00D16CC9">
              <w:t>169</w:t>
            </w:r>
          </w:p>
        </w:tc>
        <w:tc>
          <w:tcPr>
            <w:tcW w:w="2552" w:type="dxa"/>
            <w:vAlign w:val="center"/>
          </w:tcPr>
          <w:p w14:paraId="3DEA61FA" w14:textId="77777777" w:rsidR="00D74784" w:rsidRPr="00D16CC9" w:rsidRDefault="00000000">
            <w:pPr>
              <w:spacing w:before="20" w:after="20" w:line="280" w:lineRule="auto"/>
              <w:jc w:val="center"/>
            </w:pPr>
            <w:r w:rsidRPr="00D16CC9">
              <w:t>49,85</w:t>
            </w:r>
          </w:p>
        </w:tc>
      </w:tr>
      <w:tr w:rsidR="00D74784" w:rsidRPr="00D16CC9" w14:paraId="0C3BBED8" w14:textId="77777777">
        <w:trPr>
          <w:cantSplit/>
          <w:jc w:val="center"/>
        </w:trPr>
        <w:tc>
          <w:tcPr>
            <w:tcW w:w="4536" w:type="dxa"/>
            <w:vAlign w:val="center"/>
          </w:tcPr>
          <w:p w14:paraId="770D9F4D" w14:textId="77777777" w:rsidR="00D74784" w:rsidRPr="00D16CC9" w:rsidRDefault="00000000">
            <w:pPr>
              <w:spacing w:before="20" w:after="20" w:line="280" w:lineRule="auto"/>
            </w:pPr>
            <w:r w:rsidRPr="00D16CC9">
              <w:t>Trên cao đẳng/đại học</w:t>
            </w:r>
          </w:p>
        </w:tc>
        <w:tc>
          <w:tcPr>
            <w:tcW w:w="1984" w:type="dxa"/>
            <w:vAlign w:val="center"/>
          </w:tcPr>
          <w:p w14:paraId="60A53DAA" w14:textId="77777777" w:rsidR="00D74784" w:rsidRPr="00D16CC9" w:rsidRDefault="00000000">
            <w:pPr>
              <w:spacing w:before="20" w:after="20" w:line="280" w:lineRule="auto"/>
              <w:jc w:val="center"/>
            </w:pPr>
            <w:r w:rsidRPr="00D16CC9">
              <w:t>165</w:t>
            </w:r>
          </w:p>
        </w:tc>
        <w:tc>
          <w:tcPr>
            <w:tcW w:w="2552" w:type="dxa"/>
            <w:vAlign w:val="center"/>
          </w:tcPr>
          <w:p w14:paraId="3E3B83CA" w14:textId="77777777" w:rsidR="00D74784" w:rsidRPr="00D16CC9" w:rsidRDefault="00000000">
            <w:pPr>
              <w:spacing w:before="20" w:after="20" w:line="280" w:lineRule="auto"/>
              <w:jc w:val="center"/>
            </w:pPr>
            <w:r w:rsidRPr="00D16CC9">
              <w:t>48,67</w:t>
            </w:r>
          </w:p>
        </w:tc>
      </w:tr>
      <w:tr w:rsidR="00D74784" w:rsidRPr="00D16CC9" w14:paraId="5945C1AB" w14:textId="77777777">
        <w:trPr>
          <w:cantSplit/>
          <w:jc w:val="center"/>
        </w:trPr>
        <w:tc>
          <w:tcPr>
            <w:tcW w:w="4536" w:type="dxa"/>
            <w:vAlign w:val="center"/>
          </w:tcPr>
          <w:p w14:paraId="6B150B81" w14:textId="77777777" w:rsidR="00D74784" w:rsidRPr="00D16CC9" w:rsidRDefault="00000000">
            <w:pPr>
              <w:spacing w:before="20" w:after="20" w:line="280" w:lineRule="auto"/>
            </w:pPr>
            <w:r w:rsidRPr="00D16CC9">
              <w:t>Khác</w:t>
            </w:r>
          </w:p>
        </w:tc>
        <w:tc>
          <w:tcPr>
            <w:tcW w:w="1984" w:type="dxa"/>
            <w:vAlign w:val="center"/>
          </w:tcPr>
          <w:p w14:paraId="2167460E" w14:textId="77777777" w:rsidR="00D74784" w:rsidRPr="00D16CC9" w:rsidRDefault="00000000">
            <w:pPr>
              <w:spacing w:before="20" w:after="20" w:line="280" w:lineRule="auto"/>
              <w:jc w:val="center"/>
            </w:pPr>
            <w:r w:rsidRPr="00D16CC9">
              <w:t>5</w:t>
            </w:r>
          </w:p>
        </w:tc>
        <w:tc>
          <w:tcPr>
            <w:tcW w:w="2552" w:type="dxa"/>
            <w:vAlign w:val="center"/>
          </w:tcPr>
          <w:p w14:paraId="11F75A09" w14:textId="77777777" w:rsidR="00D74784" w:rsidRPr="00D16CC9" w:rsidRDefault="00000000">
            <w:pPr>
              <w:spacing w:before="20" w:after="20" w:line="280" w:lineRule="auto"/>
              <w:jc w:val="center"/>
            </w:pPr>
            <w:r w:rsidRPr="00D16CC9">
              <w:t>1,47</w:t>
            </w:r>
          </w:p>
        </w:tc>
      </w:tr>
      <w:tr w:rsidR="00D74784" w:rsidRPr="00D16CC9" w14:paraId="33E4B106" w14:textId="77777777">
        <w:trPr>
          <w:cantSplit/>
          <w:jc w:val="center"/>
        </w:trPr>
        <w:tc>
          <w:tcPr>
            <w:tcW w:w="4536" w:type="dxa"/>
            <w:vAlign w:val="center"/>
          </w:tcPr>
          <w:p w14:paraId="64239203" w14:textId="77777777" w:rsidR="00D74784" w:rsidRPr="00D16CC9" w:rsidRDefault="00000000">
            <w:pPr>
              <w:spacing w:before="20" w:after="20" w:line="280" w:lineRule="auto"/>
            </w:pPr>
            <w:r w:rsidRPr="00D16CC9">
              <w:rPr>
                <w:b/>
                <w:bCs/>
              </w:rPr>
              <w:t>Thu nhập</w:t>
            </w:r>
          </w:p>
        </w:tc>
        <w:tc>
          <w:tcPr>
            <w:tcW w:w="1984" w:type="dxa"/>
            <w:vAlign w:val="center"/>
          </w:tcPr>
          <w:p w14:paraId="43A57593" w14:textId="77777777" w:rsidR="00D74784" w:rsidRPr="00D16CC9" w:rsidRDefault="00D74784">
            <w:pPr>
              <w:spacing w:before="20" w:after="20" w:line="280" w:lineRule="auto"/>
              <w:jc w:val="center"/>
            </w:pPr>
          </w:p>
        </w:tc>
        <w:tc>
          <w:tcPr>
            <w:tcW w:w="2552" w:type="dxa"/>
            <w:vAlign w:val="center"/>
          </w:tcPr>
          <w:p w14:paraId="3D9C653D" w14:textId="77777777" w:rsidR="00D74784" w:rsidRPr="00D16CC9" w:rsidRDefault="00D74784">
            <w:pPr>
              <w:spacing w:before="20" w:after="20" w:line="280" w:lineRule="auto"/>
              <w:jc w:val="center"/>
            </w:pPr>
          </w:p>
        </w:tc>
      </w:tr>
      <w:tr w:rsidR="00D74784" w:rsidRPr="00D16CC9" w14:paraId="1366E4AA" w14:textId="77777777">
        <w:trPr>
          <w:cantSplit/>
          <w:jc w:val="center"/>
        </w:trPr>
        <w:tc>
          <w:tcPr>
            <w:tcW w:w="4536" w:type="dxa"/>
            <w:vAlign w:val="center"/>
          </w:tcPr>
          <w:p w14:paraId="6768012E" w14:textId="77777777" w:rsidR="00D74784" w:rsidRPr="00D16CC9" w:rsidRDefault="00000000">
            <w:pPr>
              <w:spacing w:before="20" w:after="20" w:line="280" w:lineRule="auto"/>
            </w:pPr>
            <w:r w:rsidRPr="00D16CC9">
              <w:t>Dưới 10 triệu đồng</w:t>
            </w:r>
          </w:p>
        </w:tc>
        <w:tc>
          <w:tcPr>
            <w:tcW w:w="1984" w:type="dxa"/>
            <w:vAlign w:val="center"/>
          </w:tcPr>
          <w:p w14:paraId="1C021EED" w14:textId="77777777" w:rsidR="00D74784" w:rsidRPr="00D16CC9" w:rsidRDefault="00000000">
            <w:pPr>
              <w:spacing w:before="20" w:after="20" w:line="280" w:lineRule="auto"/>
              <w:jc w:val="center"/>
            </w:pPr>
            <w:r w:rsidRPr="00D16CC9">
              <w:t>192</w:t>
            </w:r>
          </w:p>
        </w:tc>
        <w:tc>
          <w:tcPr>
            <w:tcW w:w="2552" w:type="dxa"/>
            <w:vAlign w:val="center"/>
          </w:tcPr>
          <w:p w14:paraId="18691C14" w14:textId="77777777" w:rsidR="00D74784" w:rsidRPr="00D16CC9" w:rsidRDefault="00000000">
            <w:pPr>
              <w:spacing w:before="20" w:after="20" w:line="280" w:lineRule="auto"/>
              <w:jc w:val="center"/>
            </w:pPr>
            <w:r w:rsidRPr="00D16CC9">
              <w:t>56,64</w:t>
            </w:r>
          </w:p>
        </w:tc>
      </w:tr>
      <w:tr w:rsidR="00D74784" w:rsidRPr="00D16CC9" w14:paraId="6D51100A" w14:textId="77777777">
        <w:trPr>
          <w:cantSplit/>
          <w:jc w:val="center"/>
        </w:trPr>
        <w:tc>
          <w:tcPr>
            <w:tcW w:w="4536" w:type="dxa"/>
            <w:vAlign w:val="center"/>
          </w:tcPr>
          <w:p w14:paraId="6D5F067A" w14:textId="77777777" w:rsidR="00D74784" w:rsidRPr="00D16CC9" w:rsidRDefault="00000000">
            <w:pPr>
              <w:spacing w:before="20" w:after="20" w:line="280" w:lineRule="auto"/>
            </w:pPr>
            <w:r w:rsidRPr="00D16CC9">
              <w:t>Từ 10 đến 15 triệu đồng</w:t>
            </w:r>
          </w:p>
        </w:tc>
        <w:tc>
          <w:tcPr>
            <w:tcW w:w="1984" w:type="dxa"/>
            <w:vAlign w:val="center"/>
          </w:tcPr>
          <w:p w14:paraId="7188636A" w14:textId="77777777" w:rsidR="00D74784" w:rsidRPr="00D16CC9" w:rsidRDefault="00000000">
            <w:pPr>
              <w:spacing w:before="20" w:after="20" w:line="280" w:lineRule="auto"/>
              <w:jc w:val="center"/>
            </w:pPr>
            <w:r w:rsidRPr="00D16CC9">
              <w:t>108</w:t>
            </w:r>
          </w:p>
        </w:tc>
        <w:tc>
          <w:tcPr>
            <w:tcW w:w="2552" w:type="dxa"/>
            <w:vAlign w:val="center"/>
          </w:tcPr>
          <w:p w14:paraId="185AC555" w14:textId="77777777" w:rsidR="00D74784" w:rsidRPr="00D16CC9" w:rsidRDefault="00000000">
            <w:pPr>
              <w:spacing w:before="20" w:after="20" w:line="280" w:lineRule="auto"/>
              <w:jc w:val="center"/>
            </w:pPr>
            <w:r w:rsidRPr="00D16CC9">
              <w:t>31,86</w:t>
            </w:r>
          </w:p>
        </w:tc>
      </w:tr>
      <w:tr w:rsidR="00D74784" w:rsidRPr="00D16CC9" w14:paraId="4793BF18" w14:textId="77777777">
        <w:trPr>
          <w:cantSplit/>
          <w:jc w:val="center"/>
        </w:trPr>
        <w:tc>
          <w:tcPr>
            <w:tcW w:w="4536" w:type="dxa"/>
            <w:vAlign w:val="center"/>
          </w:tcPr>
          <w:p w14:paraId="59E13862" w14:textId="77777777" w:rsidR="00D74784" w:rsidRPr="00D16CC9" w:rsidRDefault="00000000">
            <w:pPr>
              <w:spacing w:before="20" w:after="20" w:line="280" w:lineRule="auto"/>
            </w:pPr>
            <w:r w:rsidRPr="00D16CC9">
              <w:t>Từ 15 đến 20 triệu đồng</w:t>
            </w:r>
          </w:p>
        </w:tc>
        <w:tc>
          <w:tcPr>
            <w:tcW w:w="1984" w:type="dxa"/>
            <w:vAlign w:val="center"/>
          </w:tcPr>
          <w:p w14:paraId="303CDF0B" w14:textId="77777777" w:rsidR="00D74784" w:rsidRPr="00D16CC9" w:rsidRDefault="00000000">
            <w:pPr>
              <w:spacing w:before="20" w:after="20" w:line="280" w:lineRule="auto"/>
              <w:jc w:val="center"/>
            </w:pPr>
            <w:r w:rsidRPr="00D16CC9">
              <w:t>32</w:t>
            </w:r>
          </w:p>
        </w:tc>
        <w:tc>
          <w:tcPr>
            <w:tcW w:w="2552" w:type="dxa"/>
            <w:vAlign w:val="center"/>
          </w:tcPr>
          <w:p w14:paraId="2A4581DD" w14:textId="77777777" w:rsidR="00D74784" w:rsidRPr="00D16CC9" w:rsidRDefault="00000000">
            <w:pPr>
              <w:spacing w:before="20" w:after="20" w:line="280" w:lineRule="auto"/>
              <w:jc w:val="center"/>
            </w:pPr>
            <w:r w:rsidRPr="00D16CC9">
              <w:t>9,44</w:t>
            </w:r>
          </w:p>
        </w:tc>
      </w:tr>
      <w:tr w:rsidR="00D74784" w:rsidRPr="00D16CC9" w14:paraId="220DD757" w14:textId="77777777">
        <w:trPr>
          <w:cantSplit/>
          <w:jc w:val="center"/>
        </w:trPr>
        <w:tc>
          <w:tcPr>
            <w:tcW w:w="4536" w:type="dxa"/>
            <w:vAlign w:val="center"/>
          </w:tcPr>
          <w:p w14:paraId="0A16E452" w14:textId="77777777" w:rsidR="00D74784" w:rsidRPr="00D16CC9" w:rsidRDefault="00000000">
            <w:pPr>
              <w:spacing w:before="20" w:after="20" w:line="280" w:lineRule="auto"/>
            </w:pPr>
            <w:r w:rsidRPr="00D16CC9">
              <w:t>Trên 20 triệu đồng</w:t>
            </w:r>
          </w:p>
        </w:tc>
        <w:tc>
          <w:tcPr>
            <w:tcW w:w="1984" w:type="dxa"/>
            <w:vAlign w:val="center"/>
          </w:tcPr>
          <w:p w14:paraId="2B41E725" w14:textId="77777777" w:rsidR="00D74784" w:rsidRPr="00D16CC9" w:rsidRDefault="00000000">
            <w:pPr>
              <w:spacing w:before="20" w:after="20" w:line="280" w:lineRule="auto"/>
              <w:jc w:val="center"/>
            </w:pPr>
            <w:r w:rsidRPr="00D16CC9">
              <w:t>7</w:t>
            </w:r>
          </w:p>
        </w:tc>
        <w:tc>
          <w:tcPr>
            <w:tcW w:w="2552" w:type="dxa"/>
            <w:vAlign w:val="center"/>
          </w:tcPr>
          <w:p w14:paraId="1A4D499D" w14:textId="77777777" w:rsidR="00D74784" w:rsidRPr="00D16CC9" w:rsidRDefault="00000000">
            <w:pPr>
              <w:spacing w:before="20" w:after="20" w:line="280" w:lineRule="auto"/>
              <w:jc w:val="center"/>
            </w:pPr>
            <w:r w:rsidRPr="00D16CC9">
              <w:t>2,06</w:t>
            </w:r>
          </w:p>
        </w:tc>
      </w:tr>
      <w:tr w:rsidR="00D74784" w:rsidRPr="00D16CC9" w14:paraId="2B46E4FD" w14:textId="77777777">
        <w:trPr>
          <w:cantSplit/>
          <w:jc w:val="center"/>
        </w:trPr>
        <w:tc>
          <w:tcPr>
            <w:tcW w:w="4536" w:type="dxa"/>
            <w:vAlign w:val="center"/>
          </w:tcPr>
          <w:p w14:paraId="080AED24" w14:textId="77777777" w:rsidR="00D74784" w:rsidRPr="00D16CC9" w:rsidRDefault="00000000">
            <w:pPr>
              <w:spacing w:before="20" w:after="20" w:line="280" w:lineRule="auto"/>
            </w:pPr>
            <w:r w:rsidRPr="00D16CC9">
              <w:rPr>
                <w:b/>
                <w:bCs/>
              </w:rPr>
              <w:lastRenderedPageBreak/>
              <w:t>Tổng cộng</w:t>
            </w:r>
          </w:p>
        </w:tc>
        <w:tc>
          <w:tcPr>
            <w:tcW w:w="1984" w:type="dxa"/>
            <w:vAlign w:val="center"/>
          </w:tcPr>
          <w:p w14:paraId="26382AF6" w14:textId="77777777" w:rsidR="00D74784" w:rsidRPr="00D16CC9" w:rsidRDefault="00000000">
            <w:pPr>
              <w:spacing w:before="20" w:after="20" w:line="280" w:lineRule="auto"/>
              <w:jc w:val="center"/>
            </w:pPr>
            <w:r w:rsidRPr="00D16CC9">
              <w:t>339</w:t>
            </w:r>
          </w:p>
        </w:tc>
        <w:tc>
          <w:tcPr>
            <w:tcW w:w="2552" w:type="dxa"/>
            <w:vAlign w:val="center"/>
          </w:tcPr>
          <w:p w14:paraId="53D4F1A3" w14:textId="77777777" w:rsidR="00D74784" w:rsidRPr="00D16CC9" w:rsidRDefault="00000000">
            <w:pPr>
              <w:spacing w:before="20" w:after="20" w:line="280" w:lineRule="auto"/>
              <w:jc w:val="center"/>
            </w:pPr>
            <w:r w:rsidRPr="00D16CC9">
              <w:t>100,00</w:t>
            </w:r>
          </w:p>
        </w:tc>
      </w:tr>
    </w:tbl>
    <w:p w14:paraId="59CB9187" w14:textId="77777777" w:rsidR="00D74784" w:rsidRPr="00D16CC9" w:rsidRDefault="00000000">
      <w:pPr>
        <w:spacing w:before="40" w:after="120" w:line="280" w:lineRule="auto"/>
        <w:jc w:val="right"/>
      </w:pPr>
      <w:r w:rsidRPr="00D16CC9">
        <w:t>Nguồn: Kết quả xử lý dữ liệu của tác giả</w:t>
      </w:r>
    </w:p>
    <w:p w14:paraId="719ADD27" w14:textId="77777777" w:rsidR="00D74784" w:rsidRPr="00D16CC9" w:rsidRDefault="00000000">
      <w:pPr>
        <w:keepNext/>
        <w:spacing w:before="40" w:after="40" w:line="280" w:lineRule="auto"/>
      </w:pPr>
      <w:r w:rsidRPr="00D16CC9">
        <w:t>3.1.2. Kiểm định độ tin cậy của thang đo</w:t>
      </w:r>
    </w:p>
    <w:p w14:paraId="5D231DB3" w14:textId="6A54FB2C" w:rsidR="00D74784" w:rsidRPr="00D16CC9" w:rsidRDefault="00000000">
      <w:pPr>
        <w:spacing w:before="40" w:after="40" w:line="280" w:lineRule="auto"/>
        <w:jc w:val="both"/>
      </w:pPr>
      <w:r w:rsidRPr="00D16CC9">
        <w:t>Bảng 4 cho thấy</w:t>
      </w:r>
      <w:r w:rsidR="00C32467" w:rsidRPr="00D16CC9">
        <w:t>,</w:t>
      </w:r>
      <w:r w:rsidRPr="00D16CC9">
        <w:t xml:space="preserve"> cả 4 thang đo đều có hệ số Cronbach's Alpha từ 0,893 đến 0,960, cao hơn nhiều so với ngưỡng 0,6. Riêng biến IP5 có hệ số tương quan biến tổng chỉ là 0,102, thấp hơn ngưỡng 0,3 nên bị loại; sau khi loại, thang đo ý định tham gia còn 4 biến với Alpha là 0,905 và hệ số tương quan biến tổng từ 0,708 đến 0,819. Như vậy còn 20 biến quan sát được đưa vào phân tích EFA.</w:t>
      </w:r>
    </w:p>
    <w:p w14:paraId="273731AC" w14:textId="77777777" w:rsidR="00D74784" w:rsidRPr="00D16CC9" w:rsidRDefault="00000000">
      <w:pPr>
        <w:keepNext/>
        <w:spacing w:before="120" w:after="40" w:line="280" w:lineRule="auto"/>
        <w:jc w:val="center"/>
      </w:pPr>
      <w:r w:rsidRPr="00D16CC9">
        <w:rPr>
          <w:b/>
          <w:bCs/>
        </w:rPr>
        <w:t>Bảng 4. Kết quả kiểm định độ tin cậy thang đo</w:t>
      </w:r>
    </w:p>
    <w:tbl>
      <w:tblPr>
        <w:tblStyle w:val="a2"/>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062"/>
        <w:gridCol w:w="1134"/>
        <w:gridCol w:w="1814"/>
        <w:gridCol w:w="3062"/>
      </w:tblGrid>
      <w:tr w:rsidR="00D74784" w:rsidRPr="00D16CC9" w14:paraId="5B8D38C4" w14:textId="77777777">
        <w:trPr>
          <w:cantSplit/>
          <w:tblHeader/>
          <w:jc w:val="center"/>
        </w:trPr>
        <w:tc>
          <w:tcPr>
            <w:tcW w:w="3062" w:type="dxa"/>
            <w:shd w:val="clear" w:color="auto" w:fill="E6E6E6"/>
            <w:vAlign w:val="center"/>
          </w:tcPr>
          <w:p w14:paraId="0B795E91" w14:textId="77777777" w:rsidR="00D74784" w:rsidRPr="00D16CC9" w:rsidRDefault="00000000">
            <w:pPr>
              <w:spacing w:before="20" w:after="20" w:line="280" w:lineRule="auto"/>
              <w:jc w:val="center"/>
            </w:pPr>
            <w:r w:rsidRPr="00D16CC9">
              <w:rPr>
                <w:b/>
                <w:bCs/>
              </w:rPr>
              <w:t>Nhân tố</w:t>
            </w:r>
          </w:p>
        </w:tc>
        <w:tc>
          <w:tcPr>
            <w:tcW w:w="1134" w:type="dxa"/>
            <w:shd w:val="clear" w:color="auto" w:fill="E6E6E6"/>
            <w:vAlign w:val="center"/>
          </w:tcPr>
          <w:p w14:paraId="4A2D944D" w14:textId="77777777" w:rsidR="00D74784" w:rsidRPr="00D16CC9" w:rsidRDefault="00000000">
            <w:pPr>
              <w:spacing w:before="20" w:after="20" w:line="280" w:lineRule="auto"/>
              <w:jc w:val="center"/>
            </w:pPr>
            <w:r w:rsidRPr="00D16CC9">
              <w:rPr>
                <w:b/>
                <w:bCs/>
              </w:rPr>
              <w:t>Số biến</w:t>
            </w:r>
          </w:p>
        </w:tc>
        <w:tc>
          <w:tcPr>
            <w:tcW w:w="1814" w:type="dxa"/>
            <w:shd w:val="clear" w:color="auto" w:fill="E6E6E6"/>
            <w:vAlign w:val="center"/>
          </w:tcPr>
          <w:p w14:paraId="519F2D95" w14:textId="77777777" w:rsidR="00D74784" w:rsidRPr="00D16CC9" w:rsidRDefault="00000000">
            <w:pPr>
              <w:spacing w:before="20" w:after="20" w:line="280" w:lineRule="auto"/>
              <w:jc w:val="center"/>
            </w:pPr>
            <w:r w:rsidRPr="00D16CC9">
              <w:rPr>
                <w:b/>
                <w:bCs/>
              </w:rPr>
              <w:t>Cronbach's Alpha</w:t>
            </w:r>
          </w:p>
        </w:tc>
        <w:tc>
          <w:tcPr>
            <w:tcW w:w="3062" w:type="dxa"/>
            <w:shd w:val="clear" w:color="auto" w:fill="E6E6E6"/>
            <w:vAlign w:val="center"/>
          </w:tcPr>
          <w:p w14:paraId="62A47E46" w14:textId="77777777" w:rsidR="00D74784" w:rsidRPr="00D16CC9" w:rsidRDefault="00000000">
            <w:pPr>
              <w:spacing w:before="20" w:after="20" w:line="280" w:lineRule="auto"/>
              <w:jc w:val="center"/>
            </w:pPr>
            <w:r w:rsidRPr="00D16CC9">
              <w:rPr>
                <w:b/>
                <w:bCs/>
              </w:rPr>
              <w:t>Tương quan biến tổng (nhỏ nhất - lớn nhất)</w:t>
            </w:r>
          </w:p>
        </w:tc>
      </w:tr>
      <w:tr w:rsidR="00D74784" w:rsidRPr="00D16CC9" w14:paraId="74FEA4B2" w14:textId="77777777">
        <w:trPr>
          <w:cantSplit/>
          <w:jc w:val="center"/>
        </w:trPr>
        <w:tc>
          <w:tcPr>
            <w:tcW w:w="3062" w:type="dxa"/>
            <w:vAlign w:val="center"/>
          </w:tcPr>
          <w:p w14:paraId="53C7A246" w14:textId="77777777" w:rsidR="00D74784" w:rsidRPr="00D16CC9" w:rsidRDefault="00000000">
            <w:pPr>
              <w:spacing w:before="20" w:after="20" w:line="280" w:lineRule="auto"/>
            </w:pPr>
            <w:r w:rsidRPr="00D16CC9">
              <w:t>Động lực (SM)</w:t>
            </w:r>
          </w:p>
        </w:tc>
        <w:tc>
          <w:tcPr>
            <w:tcW w:w="1134" w:type="dxa"/>
            <w:vAlign w:val="center"/>
          </w:tcPr>
          <w:p w14:paraId="2CA946ED" w14:textId="77777777" w:rsidR="00D74784" w:rsidRPr="00D16CC9" w:rsidRDefault="00000000">
            <w:pPr>
              <w:spacing w:before="20" w:after="20" w:line="280" w:lineRule="auto"/>
              <w:jc w:val="center"/>
            </w:pPr>
            <w:r w:rsidRPr="00D16CC9">
              <w:t>7</w:t>
            </w:r>
          </w:p>
        </w:tc>
        <w:tc>
          <w:tcPr>
            <w:tcW w:w="1814" w:type="dxa"/>
            <w:vAlign w:val="center"/>
          </w:tcPr>
          <w:p w14:paraId="7512B05C" w14:textId="77777777" w:rsidR="00D74784" w:rsidRPr="00D16CC9" w:rsidRDefault="00000000">
            <w:pPr>
              <w:spacing w:before="20" w:after="20" w:line="280" w:lineRule="auto"/>
              <w:jc w:val="center"/>
            </w:pPr>
            <w:r w:rsidRPr="00D16CC9">
              <w:t>0,960</w:t>
            </w:r>
          </w:p>
        </w:tc>
        <w:tc>
          <w:tcPr>
            <w:tcW w:w="3062" w:type="dxa"/>
            <w:vAlign w:val="center"/>
          </w:tcPr>
          <w:p w14:paraId="6904B773" w14:textId="77777777" w:rsidR="00D74784" w:rsidRPr="00D16CC9" w:rsidRDefault="00000000">
            <w:pPr>
              <w:spacing w:before="20" w:after="20" w:line="280" w:lineRule="auto"/>
              <w:jc w:val="center"/>
            </w:pPr>
            <w:r w:rsidRPr="00D16CC9">
              <w:t>0,814 - 0,897</w:t>
            </w:r>
          </w:p>
        </w:tc>
      </w:tr>
      <w:tr w:rsidR="00D74784" w:rsidRPr="00D16CC9" w14:paraId="5A468A9C" w14:textId="77777777">
        <w:trPr>
          <w:cantSplit/>
          <w:jc w:val="center"/>
        </w:trPr>
        <w:tc>
          <w:tcPr>
            <w:tcW w:w="3062" w:type="dxa"/>
            <w:vAlign w:val="center"/>
          </w:tcPr>
          <w:p w14:paraId="68012C69" w14:textId="77777777" w:rsidR="00D74784" w:rsidRPr="00D16CC9" w:rsidRDefault="00000000">
            <w:pPr>
              <w:spacing w:before="20" w:after="20" w:line="280" w:lineRule="auto"/>
            </w:pPr>
            <w:r w:rsidRPr="00D16CC9">
              <w:t>Thái độ (SA)</w:t>
            </w:r>
          </w:p>
        </w:tc>
        <w:tc>
          <w:tcPr>
            <w:tcW w:w="1134" w:type="dxa"/>
            <w:vAlign w:val="center"/>
          </w:tcPr>
          <w:p w14:paraId="101199C8" w14:textId="77777777" w:rsidR="00D74784" w:rsidRPr="00D16CC9" w:rsidRDefault="00000000">
            <w:pPr>
              <w:spacing w:before="20" w:after="20" w:line="280" w:lineRule="auto"/>
              <w:jc w:val="center"/>
            </w:pPr>
            <w:r w:rsidRPr="00D16CC9">
              <w:t>5</w:t>
            </w:r>
          </w:p>
        </w:tc>
        <w:tc>
          <w:tcPr>
            <w:tcW w:w="1814" w:type="dxa"/>
            <w:vAlign w:val="center"/>
          </w:tcPr>
          <w:p w14:paraId="0E4534C6" w14:textId="77777777" w:rsidR="00D74784" w:rsidRPr="00D16CC9" w:rsidRDefault="00000000">
            <w:pPr>
              <w:spacing w:before="20" w:after="20" w:line="280" w:lineRule="auto"/>
              <w:jc w:val="center"/>
            </w:pPr>
            <w:r w:rsidRPr="00D16CC9">
              <w:t>0,949</w:t>
            </w:r>
          </w:p>
        </w:tc>
        <w:tc>
          <w:tcPr>
            <w:tcW w:w="3062" w:type="dxa"/>
            <w:vAlign w:val="center"/>
          </w:tcPr>
          <w:p w14:paraId="10063C5E" w14:textId="77777777" w:rsidR="00D74784" w:rsidRPr="00D16CC9" w:rsidRDefault="00000000">
            <w:pPr>
              <w:spacing w:before="20" w:after="20" w:line="280" w:lineRule="auto"/>
              <w:jc w:val="center"/>
            </w:pPr>
            <w:r w:rsidRPr="00D16CC9">
              <w:t>0,810 - 0,885</w:t>
            </w:r>
          </w:p>
        </w:tc>
      </w:tr>
      <w:tr w:rsidR="00D74784" w:rsidRPr="00D16CC9" w14:paraId="069D8EE3" w14:textId="77777777">
        <w:trPr>
          <w:cantSplit/>
          <w:jc w:val="center"/>
        </w:trPr>
        <w:tc>
          <w:tcPr>
            <w:tcW w:w="3062" w:type="dxa"/>
            <w:vAlign w:val="center"/>
          </w:tcPr>
          <w:p w14:paraId="5F405FCE" w14:textId="77777777" w:rsidR="00D74784" w:rsidRPr="00D16CC9" w:rsidRDefault="00000000">
            <w:pPr>
              <w:spacing w:before="20" w:after="20" w:line="280" w:lineRule="auto"/>
            </w:pPr>
            <w:r w:rsidRPr="00D16CC9">
              <w:t>Nhận thức tính hữu ích (PU)</w:t>
            </w:r>
          </w:p>
        </w:tc>
        <w:tc>
          <w:tcPr>
            <w:tcW w:w="1134" w:type="dxa"/>
            <w:vAlign w:val="center"/>
          </w:tcPr>
          <w:p w14:paraId="43A85992" w14:textId="77777777" w:rsidR="00D74784" w:rsidRPr="00D16CC9" w:rsidRDefault="00000000">
            <w:pPr>
              <w:spacing w:before="20" w:after="20" w:line="280" w:lineRule="auto"/>
              <w:jc w:val="center"/>
            </w:pPr>
            <w:r w:rsidRPr="00D16CC9">
              <w:t>4</w:t>
            </w:r>
          </w:p>
        </w:tc>
        <w:tc>
          <w:tcPr>
            <w:tcW w:w="1814" w:type="dxa"/>
            <w:vAlign w:val="center"/>
          </w:tcPr>
          <w:p w14:paraId="2C8119EC" w14:textId="77777777" w:rsidR="00D74784" w:rsidRPr="00D16CC9" w:rsidRDefault="00000000">
            <w:pPr>
              <w:spacing w:before="20" w:after="20" w:line="280" w:lineRule="auto"/>
              <w:jc w:val="center"/>
            </w:pPr>
            <w:r w:rsidRPr="00D16CC9">
              <w:t>0,893</w:t>
            </w:r>
          </w:p>
        </w:tc>
        <w:tc>
          <w:tcPr>
            <w:tcW w:w="3062" w:type="dxa"/>
            <w:vAlign w:val="center"/>
          </w:tcPr>
          <w:p w14:paraId="6FCC2B14" w14:textId="77777777" w:rsidR="00D74784" w:rsidRPr="00D16CC9" w:rsidRDefault="00000000">
            <w:pPr>
              <w:spacing w:before="20" w:after="20" w:line="280" w:lineRule="auto"/>
              <w:jc w:val="center"/>
            </w:pPr>
            <w:r w:rsidRPr="00D16CC9">
              <w:t>0,704 - 0,808</w:t>
            </w:r>
          </w:p>
        </w:tc>
      </w:tr>
      <w:tr w:rsidR="00D74784" w:rsidRPr="00D16CC9" w14:paraId="1EC244EE" w14:textId="77777777">
        <w:trPr>
          <w:cantSplit/>
          <w:jc w:val="center"/>
        </w:trPr>
        <w:tc>
          <w:tcPr>
            <w:tcW w:w="3062" w:type="dxa"/>
            <w:vAlign w:val="center"/>
          </w:tcPr>
          <w:p w14:paraId="657F4E3D" w14:textId="77777777" w:rsidR="00D74784" w:rsidRPr="00D16CC9" w:rsidRDefault="00000000">
            <w:pPr>
              <w:spacing w:before="20" w:after="20" w:line="280" w:lineRule="auto"/>
            </w:pPr>
            <w:r w:rsidRPr="00D16CC9">
              <w:t>Ý định tham gia (IP), sau khi loại IP5</w:t>
            </w:r>
          </w:p>
        </w:tc>
        <w:tc>
          <w:tcPr>
            <w:tcW w:w="1134" w:type="dxa"/>
            <w:vAlign w:val="center"/>
          </w:tcPr>
          <w:p w14:paraId="5FE967B4" w14:textId="77777777" w:rsidR="00D74784" w:rsidRPr="00D16CC9" w:rsidRDefault="00000000">
            <w:pPr>
              <w:spacing w:before="20" w:after="20" w:line="280" w:lineRule="auto"/>
              <w:jc w:val="center"/>
            </w:pPr>
            <w:r w:rsidRPr="00D16CC9">
              <w:t>4</w:t>
            </w:r>
          </w:p>
        </w:tc>
        <w:tc>
          <w:tcPr>
            <w:tcW w:w="1814" w:type="dxa"/>
            <w:vAlign w:val="center"/>
          </w:tcPr>
          <w:p w14:paraId="183C53A9" w14:textId="77777777" w:rsidR="00D74784" w:rsidRPr="00D16CC9" w:rsidRDefault="00000000">
            <w:pPr>
              <w:spacing w:before="20" w:after="20" w:line="280" w:lineRule="auto"/>
              <w:jc w:val="center"/>
            </w:pPr>
            <w:r w:rsidRPr="00D16CC9">
              <w:t>0,905</w:t>
            </w:r>
          </w:p>
        </w:tc>
        <w:tc>
          <w:tcPr>
            <w:tcW w:w="3062" w:type="dxa"/>
            <w:vAlign w:val="center"/>
          </w:tcPr>
          <w:p w14:paraId="5D624A1E" w14:textId="77777777" w:rsidR="00D74784" w:rsidRPr="00D16CC9" w:rsidRDefault="00000000">
            <w:pPr>
              <w:spacing w:before="20" w:after="20" w:line="280" w:lineRule="auto"/>
              <w:jc w:val="center"/>
            </w:pPr>
            <w:r w:rsidRPr="00D16CC9">
              <w:t>0,708 - 0,819</w:t>
            </w:r>
          </w:p>
        </w:tc>
      </w:tr>
    </w:tbl>
    <w:p w14:paraId="1DDB24BF" w14:textId="77777777" w:rsidR="00D74784" w:rsidRPr="00D16CC9" w:rsidRDefault="00000000">
      <w:pPr>
        <w:spacing w:before="40" w:after="120" w:line="280" w:lineRule="auto"/>
        <w:jc w:val="right"/>
      </w:pPr>
      <w:r w:rsidRPr="00D16CC9">
        <w:t>Nguồn: Kết quả xử lý dữ liệu của tác giả</w:t>
      </w:r>
    </w:p>
    <w:p w14:paraId="7B1D7565" w14:textId="77777777" w:rsidR="00D74784" w:rsidRPr="00D16CC9" w:rsidRDefault="00000000">
      <w:pPr>
        <w:keepNext/>
        <w:spacing w:before="40" w:after="40" w:line="280" w:lineRule="auto"/>
      </w:pPr>
      <w:r w:rsidRPr="00D16CC9">
        <w:t>3.1.3. Phân tích nhân tố khám phá (EFA)</w:t>
      </w:r>
    </w:p>
    <w:p w14:paraId="342DA4DE" w14:textId="1239C90F" w:rsidR="00D74784" w:rsidRPr="00D16CC9" w:rsidRDefault="00000000">
      <w:pPr>
        <w:spacing w:before="40" w:after="40" w:line="280" w:lineRule="auto"/>
        <w:jc w:val="both"/>
      </w:pPr>
      <w:r w:rsidRPr="00D16CC9">
        <w:t>Kết quả EFA cho thấy</w:t>
      </w:r>
      <w:r w:rsidR="00C32467" w:rsidRPr="00D16CC9">
        <w:t>,</w:t>
      </w:r>
      <w:r w:rsidRPr="00D16CC9">
        <w:t xml:space="preserve"> hệ số KMO là 0,945, kiểm định Bartlett có Chi-square là 6.488,208 (df = 190; Sig. = 0,000), nghĩa là dữ liệu phù hợp để phân tích nhân tố. Có 4 nhân tố được trích với Eigenvalue lớn hơn 1 (nhân tố thứ tư có Eigenvalue là 1,129) và tổng phương sai trích là 80,456%, vượt ngưỡng 50%. Các biến quan sát hội tụ về đúng 4 nhân tố dự kiến với hệ số tải từ 0,792 đến 0,951, đều lớn hơn 0,5. Do đó không có biến nào bị loại ở bước này.</w:t>
      </w:r>
    </w:p>
    <w:p w14:paraId="561AB82E" w14:textId="77777777" w:rsidR="00D74784" w:rsidRPr="00D16CC9" w:rsidRDefault="00000000">
      <w:pPr>
        <w:keepNext/>
        <w:spacing w:before="40" w:after="40" w:line="280" w:lineRule="auto"/>
      </w:pPr>
      <w:r w:rsidRPr="00D16CC9">
        <w:t>3.1.4. Phân tích nhân tố khẳng định (CFA)</w:t>
      </w:r>
    </w:p>
    <w:p w14:paraId="5A18AD41" w14:textId="29DF702A" w:rsidR="00D74784" w:rsidRPr="00D16CC9" w:rsidRDefault="00000000">
      <w:pPr>
        <w:spacing w:before="40" w:after="40" w:line="280" w:lineRule="auto"/>
        <w:jc w:val="both"/>
      </w:pPr>
      <w:r w:rsidRPr="00D16CC9">
        <w:t>Kết quả CFA cho thấy</w:t>
      </w:r>
      <w:r w:rsidR="00C32467" w:rsidRPr="00D16CC9">
        <w:t>,</w:t>
      </w:r>
      <w:r w:rsidRPr="00D16CC9">
        <w:t xml:space="preserve"> mô hình đo lường phù hợp với dữ liệu (Bảng 5): Chi-square/df = 2,039 (&lt; 3), CFI = 0,974, TLI = 0,970, GFI = 0,905 và RMSEA = 0,055. Các trọng số chuẩn hóa đều lớn hơn 0,5 và có ý nghĩa thống kê (p &lt; 0,05).</w:t>
      </w:r>
    </w:p>
    <w:p w14:paraId="7FBB69B5" w14:textId="77777777" w:rsidR="00D74784" w:rsidRPr="00D16CC9" w:rsidRDefault="00000000">
      <w:pPr>
        <w:keepNext/>
        <w:spacing w:before="120" w:after="40" w:line="280" w:lineRule="auto"/>
        <w:jc w:val="center"/>
      </w:pPr>
      <w:r w:rsidRPr="00D16CC9">
        <w:rPr>
          <w:b/>
          <w:bCs/>
        </w:rPr>
        <w:t>Bảng 5. Các chỉ số phù hợp của mô hình đo lường (CFA) và mô hình cấu trúc (SEM)</w:t>
      </w:r>
    </w:p>
    <w:tbl>
      <w:tblPr>
        <w:tblStyle w:val="a3"/>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268"/>
        <w:gridCol w:w="1701"/>
        <w:gridCol w:w="1701"/>
        <w:gridCol w:w="3402"/>
      </w:tblGrid>
      <w:tr w:rsidR="00D74784" w:rsidRPr="00D16CC9" w14:paraId="335CBAD1" w14:textId="77777777">
        <w:trPr>
          <w:cantSplit/>
          <w:tblHeader/>
          <w:jc w:val="center"/>
        </w:trPr>
        <w:tc>
          <w:tcPr>
            <w:tcW w:w="2268" w:type="dxa"/>
            <w:shd w:val="clear" w:color="auto" w:fill="E6E6E6"/>
            <w:vAlign w:val="center"/>
          </w:tcPr>
          <w:p w14:paraId="53D32F73" w14:textId="77777777" w:rsidR="00D74784" w:rsidRPr="00D16CC9" w:rsidRDefault="00000000">
            <w:pPr>
              <w:spacing w:before="20" w:after="20" w:line="280" w:lineRule="auto"/>
              <w:jc w:val="center"/>
            </w:pPr>
            <w:r w:rsidRPr="00D16CC9">
              <w:rPr>
                <w:b/>
                <w:bCs/>
              </w:rPr>
              <w:t>Chỉ số</w:t>
            </w:r>
          </w:p>
        </w:tc>
        <w:tc>
          <w:tcPr>
            <w:tcW w:w="1701" w:type="dxa"/>
            <w:shd w:val="clear" w:color="auto" w:fill="E6E6E6"/>
            <w:vAlign w:val="center"/>
          </w:tcPr>
          <w:p w14:paraId="67D041CA" w14:textId="77777777" w:rsidR="00D74784" w:rsidRPr="00D16CC9" w:rsidRDefault="00000000">
            <w:pPr>
              <w:spacing w:before="20" w:after="20" w:line="280" w:lineRule="auto"/>
              <w:jc w:val="center"/>
            </w:pPr>
            <w:r w:rsidRPr="00D16CC9">
              <w:rPr>
                <w:b/>
                <w:bCs/>
              </w:rPr>
              <w:t>CFA</w:t>
            </w:r>
          </w:p>
        </w:tc>
        <w:tc>
          <w:tcPr>
            <w:tcW w:w="1701" w:type="dxa"/>
            <w:shd w:val="clear" w:color="auto" w:fill="E6E6E6"/>
            <w:vAlign w:val="center"/>
          </w:tcPr>
          <w:p w14:paraId="3B78DB9E" w14:textId="77777777" w:rsidR="00D74784" w:rsidRPr="00D16CC9" w:rsidRDefault="00000000">
            <w:pPr>
              <w:spacing w:before="20" w:after="20" w:line="280" w:lineRule="auto"/>
              <w:jc w:val="center"/>
            </w:pPr>
            <w:r w:rsidRPr="00D16CC9">
              <w:rPr>
                <w:b/>
                <w:bCs/>
              </w:rPr>
              <w:t>SEM</w:t>
            </w:r>
          </w:p>
        </w:tc>
        <w:tc>
          <w:tcPr>
            <w:tcW w:w="3402" w:type="dxa"/>
            <w:shd w:val="clear" w:color="auto" w:fill="E6E6E6"/>
            <w:vAlign w:val="center"/>
          </w:tcPr>
          <w:p w14:paraId="268E1231" w14:textId="77777777" w:rsidR="00D74784" w:rsidRPr="00D16CC9" w:rsidRDefault="00000000">
            <w:pPr>
              <w:spacing w:before="20" w:after="20" w:line="280" w:lineRule="auto"/>
              <w:jc w:val="center"/>
            </w:pPr>
            <w:r w:rsidRPr="00D16CC9">
              <w:rPr>
                <w:b/>
                <w:bCs/>
              </w:rPr>
              <w:t>Ngưỡng chấp nhận</w:t>
            </w:r>
          </w:p>
        </w:tc>
      </w:tr>
      <w:tr w:rsidR="00D74784" w:rsidRPr="00D16CC9" w14:paraId="15153BDD" w14:textId="77777777">
        <w:trPr>
          <w:cantSplit/>
          <w:jc w:val="center"/>
        </w:trPr>
        <w:tc>
          <w:tcPr>
            <w:tcW w:w="2268" w:type="dxa"/>
            <w:vAlign w:val="center"/>
          </w:tcPr>
          <w:p w14:paraId="0777B5AD" w14:textId="77777777" w:rsidR="00D74784" w:rsidRPr="00D16CC9" w:rsidRDefault="00000000">
            <w:pPr>
              <w:spacing w:before="20" w:after="20" w:line="280" w:lineRule="auto"/>
            </w:pPr>
            <w:r w:rsidRPr="00D16CC9">
              <w:t>Chi-square/df</w:t>
            </w:r>
          </w:p>
        </w:tc>
        <w:tc>
          <w:tcPr>
            <w:tcW w:w="1701" w:type="dxa"/>
            <w:vAlign w:val="center"/>
          </w:tcPr>
          <w:p w14:paraId="168167D8" w14:textId="77777777" w:rsidR="00D74784" w:rsidRPr="00D16CC9" w:rsidRDefault="00000000">
            <w:pPr>
              <w:spacing w:before="20" w:after="20" w:line="280" w:lineRule="auto"/>
              <w:jc w:val="center"/>
            </w:pPr>
            <w:r w:rsidRPr="00D16CC9">
              <w:t>2,039</w:t>
            </w:r>
          </w:p>
        </w:tc>
        <w:tc>
          <w:tcPr>
            <w:tcW w:w="1701" w:type="dxa"/>
            <w:vAlign w:val="center"/>
          </w:tcPr>
          <w:p w14:paraId="7D799392" w14:textId="77777777" w:rsidR="00D74784" w:rsidRPr="00D16CC9" w:rsidRDefault="00000000">
            <w:pPr>
              <w:spacing w:before="20" w:after="20" w:line="280" w:lineRule="auto"/>
              <w:jc w:val="center"/>
            </w:pPr>
            <w:r w:rsidRPr="00D16CC9">
              <w:t>2,039</w:t>
            </w:r>
          </w:p>
        </w:tc>
        <w:tc>
          <w:tcPr>
            <w:tcW w:w="3402" w:type="dxa"/>
            <w:vAlign w:val="center"/>
          </w:tcPr>
          <w:p w14:paraId="3C1F3A88" w14:textId="77777777" w:rsidR="00D74784" w:rsidRPr="00D16CC9" w:rsidRDefault="00000000">
            <w:pPr>
              <w:spacing w:before="20" w:after="20" w:line="280" w:lineRule="auto"/>
              <w:jc w:val="center"/>
            </w:pPr>
            <w:r w:rsidRPr="00D16CC9">
              <w:t>&lt; 3</w:t>
            </w:r>
          </w:p>
        </w:tc>
      </w:tr>
      <w:tr w:rsidR="00D74784" w:rsidRPr="00D16CC9" w14:paraId="69F41A08" w14:textId="77777777">
        <w:trPr>
          <w:cantSplit/>
          <w:jc w:val="center"/>
        </w:trPr>
        <w:tc>
          <w:tcPr>
            <w:tcW w:w="2268" w:type="dxa"/>
            <w:vAlign w:val="center"/>
          </w:tcPr>
          <w:p w14:paraId="6AA6598F" w14:textId="77777777" w:rsidR="00D74784" w:rsidRPr="00D16CC9" w:rsidRDefault="00000000">
            <w:pPr>
              <w:spacing w:before="20" w:after="20" w:line="280" w:lineRule="auto"/>
            </w:pPr>
            <w:r w:rsidRPr="00D16CC9">
              <w:t>GFI</w:t>
            </w:r>
          </w:p>
        </w:tc>
        <w:tc>
          <w:tcPr>
            <w:tcW w:w="1701" w:type="dxa"/>
            <w:vAlign w:val="center"/>
          </w:tcPr>
          <w:p w14:paraId="0AC6BFB5" w14:textId="77777777" w:rsidR="00D74784" w:rsidRPr="00D16CC9" w:rsidRDefault="00000000">
            <w:pPr>
              <w:spacing w:before="20" w:after="20" w:line="280" w:lineRule="auto"/>
              <w:jc w:val="center"/>
            </w:pPr>
            <w:r w:rsidRPr="00D16CC9">
              <w:t>0,905</w:t>
            </w:r>
          </w:p>
        </w:tc>
        <w:tc>
          <w:tcPr>
            <w:tcW w:w="1701" w:type="dxa"/>
            <w:vAlign w:val="center"/>
          </w:tcPr>
          <w:p w14:paraId="05B546CB" w14:textId="77777777" w:rsidR="00D74784" w:rsidRPr="00D16CC9" w:rsidRDefault="00000000">
            <w:pPr>
              <w:spacing w:before="20" w:after="20" w:line="280" w:lineRule="auto"/>
              <w:jc w:val="center"/>
            </w:pPr>
            <w:r w:rsidRPr="00D16CC9">
              <w:t>0,906</w:t>
            </w:r>
          </w:p>
        </w:tc>
        <w:tc>
          <w:tcPr>
            <w:tcW w:w="3402" w:type="dxa"/>
            <w:vAlign w:val="center"/>
          </w:tcPr>
          <w:p w14:paraId="16698A87" w14:textId="77777777" w:rsidR="00D74784" w:rsidRPr="00D16CC9" w:rsidRDefault="00000000">
            <w:pPr>
              <w:spacing w:before="20" w:after="20" w:line="280" w:lineRule="auto"/>
              <w:jc w:val="center"/>
            </w:pPr>
            <w:r w:rsidRPr="00D16CC9">
              <w:t>&gt; 0,9</w:t>
            </w:r>
          </w:p>
        </w:tc>
      </w:tr>
      <w:tr w:rsidR="00D74784" w:rsidRPr="00D16CC9" w14:paraId="1A921D41" w14:textId="77777777">
        <w:trPr>
          <w:cantSplit/>
          <w:jc w:val="center"/>
        </w:trPr>
        <w:tc>
          <w:tcPr>
            <w:tcW w:w="2268" w:type="dxa"/>
            <w:vAlign w:val="center"/>
          </w:tcPr>
          <w:p w14:paraId="54979F90" w14:textId="77777777" w:rsidR="00D74784" w:rsidRPr="00D16CC9" w:rsidRDefault="00000000">
            <w:pPr>
              <w:spacing w:before="20" w:after="20" w:line="280" w:lineRule="auto"/>
            </w:pPr>
            <w:r w:rsidRPr="00D16CC9">
              <w:t>CFI</w:t>
            </w:r>
          </w:p>
        </w:tc>
        <w:tc>
          <w:tcPr>
            <w:tcW w:w="1701" w:type="dxa"/>
            <w:vAlign w:val="center"/>
          </w:tcPr>
          <w:p w14:paraId="57D13E6A" w14:textId="77777777" w:rsidR="00D74784" w:rsidRPr="00D16CC9" w:rsidRDefault="00000000">
            <w:pPr>
              <w:spacing w:before="20" w:after="20" w:line="280" w:lineRule="auto"/>
              <w:jc w:val="center"/>
            </w:pPr>
            <w:r w:rsidRPr="00D16CC9">
              <w:t>0,974</w:t>
            </w:r>
          </w:p>
        </w:tc>
        <w:tc>
          <w:tcPr>
            <w:tcW w:w="1701" w:type="dxa"/>
            <w:vAlign w:val="center"/>
          </w:tcPr>
          <w:p w14:paraId="11543FF4" w14:textId="77777777" w:rsidR="00D74784" w:rsidRPr="00D16CC9" w:rsidRDefault="00000000">
            <w:pPr>
              <w:spacing w:before="20" w:after="20" w:line="280" w:lineRule="auto"/>
              <w:jc w:val="center"/>
            </w:pPr>
            <w:r w:rsidRPr="00D16CC9">
              <w:t>0,974</w:t>
            </w:r>
          </w:p>
        </w:tc>
        <w:tc>
          <w:tcPr>
            <w:tcW w:w="3402" w:type="dxa"/>
            <w:vAlign w:val="center"/>
          </w:tcPr>
          <w:p w14:paraId="68262624" w14:textId="77777777" w:rsidR="00D74784" w:rsidRPr="00D16CC9" w:rsidRDefault="00000000">
            <w:pPr>
              <w:spacing w:before="20" w:after="20" w:line="280" w:lineRule="auto"/>
              <w:jc w:val="center"/>
            </w:pPr>
            <w:r w:rsidRPr="00D16CC9">
              <w:t>&gt; 0,9</w:t>
            </w:r>
          </w:p>
        </w:tc>
      </w:tr>
      <w:tr w:rsidR="00D74784" w:rsidRPr="00D16CC9" w14:paraId="4023E235" w14:textId="77777777">
        <w:trPr>
          <w:cantSplit/>
          <w:jc w:val="center"/>
        </w:trPr>
        <w:tc>
          <w:tcPr>
            <w:tcW w:w="2268" w:type="dxa"/>
            <w:vAlign w:val="center"/>
          </w:tcPr>
          <w:p w14:paraId="727908D9" w14:textId="77777777" w:rsidR="00D74784" w:rsidRPr="00D16CC9" w:rsidRDefault="00000000">
            <w:pPr>
              <w:spacing w:before="20" w:after="20" w:line="280" w:lineRule="auto"/>
            </w:pPr>
            <w:r w:rsidRPr="00D16CC9">
              <w:t>TLI</w:t>
            </w:r>
          </w:p>
        </w:tc>
        <w:tc>
          <w:tcPr>
            <w:tcW w:w="1701" w:type="dxa"/>
            <w:vAlign w:val="center"/>
          </w:tcPr>
          <w:p w14:paraId="28555C8D" w14:textId="77777777" w:rsidR="00D74784" w:rsidRPr="00D16CC9" w:rsidRDefault="00000000">
            <w:pPr>
              <w:spacing w:before="20" w:after="20" w:line="280" w:lineRule="auto"/>
              <w:jc w:val="center"/>
            </w:pPr>
            <w:r w:rsidRPr="00D16CC9">
              <w:t>0,970</w:t>
            </w:r>
          </w:p>
        </w:tc>
        <w:tc>
          <w:tcPr>
            <w:tcW w:w="1701" w:type="dxa"/>
            <w:vAlign w:val="center"/>
          </w:tcPr>
          <w:p w14:paraId="6DCC6077" w14:textId="77777777" w:rsidR="00D74784" w:rsidRPr="00D16CC9" w:rsidRDefault="00000000">
            <w:pPr>
              <w:spacing w:before="20" w:after="20" w:line="280" w:lineRule="auto"/>
              <w:jc w:val="center"/>
            </w:pPr>
            <w:r w:rsidRPr="00D16CC9">
              <w:t>0,969</w:t>
            </w:r>
          </w:p>
        </w:tc>
        <w:tc>
          <w:tcPr>
            <w:tcW w:w="3402" w:type="dxa"/>
            <w:vAlign w:val="center"/>
          </w:tcPr>
          <w:p w14:paraId="549DADDD" w14:textId="77777777" w:rsidR="00D74784" w:rsidRPr="00D16CC9" w:rsidRDefault="00000000">
            <w:pPr>
              <w:spacing w:before="20" w:after="20" w:line="280" w:lineRule="auto"/>
              <w:jc w:val="center"/>
            </w:pPr>
            <w:r w:rsidRPr="00D16CC9">
              <w:t>&gt; 0,9</w:t>
            </w:r>
          </w:p>
        </w:tc>
      </w:tr>
      <w:tr w:rsidR="00D74784" w:rsidRPr="00D16CC9" w14:paraId="4AEBB1C3" w14:textId="77777777">
        <w:trPr>
          <w:cantSplit/>
          <w:jc w:val="center"/>
        </w:trPr>
        <w:tc>
          <w:tcPr>
            <w:tcW w:w="2268" w:type="dxa"/>
            <w:vAlign w:val="center"/>
          </w:tcPr>
          <w:p w14:paraId="3BA9ECD0" w14:textId="77777777" w:rsidR="00D74784" w:rsidRPr="00D16CC9" w:rsidRDefault="00000000">
            <w:pPr>
              <w:spacing w:before="20" w:after="20" w:line="280" w:lineRule="auto"/>
            </w:pPr>
            <w:r w:rsidRPr="00D16CC9">
              <w:t>RMSEA</w:t>
            </w:r>
          </w:p>
        </w:tc>
        <w:tc>
          <w:tcPr>
            <w:tcW w:w="1701" w:type="dxa"/>
            <w:vAlign w:val="center"/>
          </w:tcPr>
          <w:p w14:paraId="00EEAE13" w14:textId="77777777" w:rsidR="00D74784" w:rsidRPr="00D16CC9" w:rsidRDefault="00000000">
            <w:pPr>
              <w:spacing w:before="20" w:after="20" w:line="280" w:lineRule="auto"/>
              <w:jc w:val="center"/>
            </w:pPr>
            <w:r w:rsidRPr="00D16CC9">
              <w:t>0,055</w:t>
            </w:r>
          </w:p>
        </w:tc>
        <w:tc>
          <w:tcPr>
            <w:tcW w:w="1701" w:type="dxa"/>
            <w:vAlign w:val="center"/>
          </w:tcPr>
          <w:p w14:paraId="5F98BF74" w14:textId="77777777" w:rsidR="00D74784" w:rsidRPr="00D16CC9" w:rsidRDefault="00000000">
            <w:pPr>
              <w:spacing w:before="20" w:after="20" w:line="280" w:lineRule="auto"/>
              <w:jc w:val="center"/>
            </w:pPr>
            <w:r w:rsidRPr="00D16CC9">
              <w:t>0,055</w:t>
            </w:r>
          </w:p>
        </w:tc>
        <w:tc>
          <w:tcPr>
            <w:tcW w:w="3402" w:type="dxa"/>
            <w:vAlign w:val="center"/>
          </w:tcPr>
          <w:p w14:paraId="01F5B9F6" w14:textId="77777777" w:rsidR="00D74784" w:rsidRPr="00D16CC9" w:rsidRDefault="00000000">
            <w:pPr>
              <w:spacing w:before="20" w:after="20" w:line="280" w:lineRule="auto"/>
              <w:jc w:val="center"/>
            </w:pPr>
            <w:r w:rsidRPr="00D16CC9">
              <w:t>&lt; 0,08</w:t>
            </w:r>
          </w:p>
        </w:tc>
      </w:tr>
    </w:tbl>
    <w:p w14:paraId="4F0F63CD" w14:textId="77777777" w:rsidR="00D74784" w:rsidRPr="00D16CC9" w:rsidRDefault="00000000">
      <w:pPr>
        <w:spacing w:before="40" w:after="120" w:line="280" w:lineRule="auto"/>
        <w:jc w:val="right"/>
      </w:pPr>
      <w:r w:rsidRPr="00D16CC9">
        <w:t>Nguồn: Kết quả xử lý dữ liệu của tác giả</w:t>
      </w:r>
    </w:p>
    <w:p w14:paraId="1C7497C6" w14:textId="77777777" w:rsidR="00D74784" w:rsidRPr="00D16CC9" w:rsidRDefault="00000000">
      <w:pPr>
        <w:spacing w:before="40" w:after="40" w:line="280" w:lineRule="auto"/>
        <w:jc w:val="both"/>
      </w:pPr>
      <w:r w:rsidRPr="00D16CC9">
        <w:lastRenderedPageBreak/>
        <w:t>Độ tin cậy tổng hợp (CR) của các nhân tố từ 0,895 đến 0,961 và phương sai trích (AVE) từ 0,682 đến 0,790, đều vượt ngưỡng 0,5 nên các thang đo đạt độ tin cậy và giá trị hội tụ. Về giá trị phân biệt (Bảng 6), MSV của mọi nhân tố đều nhỏ hơn AVE, và căn bậc hai của AVE (in đậm trên đường chéo) đều lớn hơn các hệ số tương quan giữa các nhân tố, nên thang đo đạt giá trị phân biệt.</w:t>
      </w:r>
    </w:p>
    <w:p w14:paraId="3FEF5AC6" w14:textId="77777777" w:rsidR="00D74784" w:rsidRPr="00D16CC9" w:rsidRDefault="00000000">
      <w:pPr>
        <w:keepNext/>
        <w:spacing w:before="120" w:after="40" w:line="280" w:lineRule="auto"/>
        <w:jc w:val="center"/>
      </w:pPr>
      <w:r w:rsidRPr="00D16CC9">
        <w:rPr>
          <w:b/>
          <w:bCs/>
        </w:rPr>
        <w:t>Bảng 6. Độ tin cậy tổng hợp, phương sai trích và giá trị phân biệt</w:t>
      </w:r>
    </w:p>
    <w:tbl>
      <w:tblPr>
        <w:tblStyle w:val="a4"/>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134"/>
        <w:gridCol w:w="1134"/>
        <w:gridCol w:w="1134"/>
        <w:gridCol w:w="1134"/>
        <w:gridCol w:w="1134"/>
        <w:gridCol w:w="1134"/>
        <w:gridCol w:w="1134"/>
        <w:gridCol w:w="1134"/>
      </w:tblGrid>
      <w:tr w:rsidR="00D74784" w:rsidRPr="00D16CC9" w14:paraId="6BFCA6E8" w14:textId="77777777">
        <w:trPr>
          <w:cantSplit/>
          <w:tblHeader/>
          <w:jc w:val="center"/>
        </w:trPr>
        <w:tc>
          <w:tcPr>
            <w:tcW w:w="1134" w:type="dxa"/>
            <w:shd w:val="clear" w:color="auto" w:fill="E6E6E6"/>
            <w:vAlign w:val="center"/>
          </w:tcPr>
          <w:p w14:paraId="5C7A4195" w14:textId="77777777" w:rsidR="00D74784" w:rsidRPr="00D16CC9" w:rsidRDefault="00000000">
            <w:pPr>
              <w:spacing w:before="20" w:after="20" w:line="280" w:lineRule="auto"/>
              <w:jc w:val="center"/>
            </w:pPr>
            <w:r w:rsidRPr="00D16CC9">
              <w:rPr>
                <w:b/>
                <w:bCs/>
              </w:rPr>
              <w:t>Nhân tố</w:t>
            </w:r>
          </w:p>
        </w:tc>
        <w:tc>
          <w:tcPr>
            <w:tcW w:w="1134" w:type="dxa"/>
            <w:shd w:val="clear" w:color="auto" w:fill="E6E6E6"/>
            <w:vAlign w:val="center"/>
          </w:tcPr>
          <w:p w14:paraId="5932E14C" w14:textId="77777777" w:rsidR="00D74784" w:rsidRPr="00D16CC9" w:rsidRDefault="00000000">
            <w:pPr>
              <w:spacing w:before="20" w:after="20" w:line="280" w:lineRule="auto"/>
              <w:jc w:val="center"/>
            </w:pPr>
            <w:r w:rsidRPr="00D16CC9">
              <w:rPr>
                <w:b/>
                <w:bCs/>
              </w:rPr>
              <w:t>CR</w:t>
            </w:r>
          </w:p>
        </w:tc>
        <w:tc>
          <w:tcPr>
            <w:tcW w:w="1134" w:type="dxa"/>
            <w:shd w:val="clear" w:color="auto" w:fill="E6E6E6"/>
            <w:vAlign w:val="center"/>
          </w:tcPr>
          <w:p w14:paraId="0FF9F73B" w14:textId="77777777" w:rsidR="00D74784" w:rsidRPr="00D16CC9" w:rsidRDefault="00000000">
            <w:pPr>
              <w:spacing w:before="20" w:after="20" w:line="280" w:lineRule="auto"/>
              <w:jc w:val="center"/>
            </w:pPr>
            <w:r w:rsidRPr="00D16CC9">
              <w:rPr>
                <w:b/>
                <w:bCs/>
              </w:rPr>
              <w:t>AVE</w:t>
            </w:r>
          </w:p>
        </w:tc>
        <w:tc>
          <w:tcPr>
            <w:tcW w:w="1134" w:type="dxa"/>
            <w:shd w:val="clear" w:color="auto" w:fill="E6E6E6"/>
            <w:vAlign w:val="center"/>
          </w:tcPr>
          <w:p w14:paraId="038E4504" w14:textId="77777777" w:rsidR="00D74784" w:rsidRPr="00D16CC9" w:rsidRDefault="00000000">
            <w:pPr>
              <w:spacing w:before="20" w:after="20" w:line="280" w:lineRule="auto"/>
              <w:jc w:val="center"/>
            </w:pPr>
            <w:r w:rsidRPr="00D16CC9">
              <w:rPr>
                <w:b/>
                <w:bCs/>
              </w:rPr>
              <w:t>MSV</w:t>
            </w:r>
          </w:p>
        </w:tc>
        <w:tc>
          <w:tcPr>
            <w:tcW w:w="1134" w:type="dxa"/>
            <w:shd w:val="clear" w:color="auto" w:fill="E6E6E6"/>
            <w:vAlign w:val="center"/>
          </w:tcPr>
          <w:p w14:paraId="03FA4EDF" w14:textId="77777777" w:rsidR="00D74784" w:rsidRPr="00D16CC9" w:rsidRDefault="00000000">
            <w:pPr>
              <w:spacing w:before="20" w:after="20" w:line="280" w:lineRule="auto"/>
              <w:jc w:val="center"/>
            </w:pPr>
            <w:r w:rsidRPr="00D16CC9">
              <w:rPr>
                <w:b/>
                <w:bCs/>
              </w:rPr>
              <w:t>SM</w:t>
            </w:r>
          </w:p>
        </w:tc>
        <w:tc>
          <w:tcPr>
            <w:tcW w:w="1134" w:type="dxa"/>
            <w:shd w:val="clear" w:color="auto" w:fill="E6E6E6"/>
            <w:vAlign w:val="center"/>
          </w:tcPr>
          <w:p w14:paraId="34B07F21" w14:textId="77777777" w:rsidR="00D74784" w:rsidRPr="00D16CC9" w:rsidRDefault="00000000">
            <w:pPr>
              <w:spacing w:before="20" w:after="20" w:line="280" w:lineRule="auto"/>
              <w:jc w:val="center"/>
            </w:pPr>
            <w:r w:rsidRPr="00D16CC9">
              <w:rPr>
                <w:b/>
                <w:bCs/>
              </w:rPr>
              <w:t>SA</w:t>
            </w:r>
          </w:p>
        </w:tc>
        <w:tc>
          <w:tcPr>
            <w:tcW w:w="1134" w:type="dxa"/>
            <w:shd w:val="clear" w:color="auto" w:fill="E6E6E6"/>
            <w:vAlign w:val="center"/>
          </w:tcPr>
          <w:p w14:paraId="7209DEB7" w14:textId="77777777" w:rsidR="00D74784" w:rsidRPr="00D16CC9" w:rsidRDefault="00000000">
            <w:pPr>
              <w:spacing w:before="20" w:after="20" w:line="280" w:lineRule="auto"/>
              <w:jc w:val="center"/>
            </w:pPr>
            <w:r w:rsidRPr="00D16CC9">
              <w:rPr>
                <w:b/>
                <w:bCs/>
              </w:rPr>
              <w:t>PU</w:t>
            </w:r>
          </w:p>
        </w:tc>
        <w:tc>
          <w:tcPr>
            <w:tcW w:w="1134" w:type="dxa"/>
            <w:shd w:val="clear" w:color="auto" w:fill="E6E6E6"/>
            <w:vAlign w:val="center"/>
          </w:tcPr>
          <w:p w14:paraId="7FB2087D" w14:textId="77777777" w:rsidR="00D74784" w:rsidRPr="00D16CC9" w:rsidRDefault="00000000">
            <w:pPr>
              <w:spacing w:before="20" w:after="20" w:line="280" w:lineRule="auto"/>
              <w:jc w:val="center"/>
            </w:pPr>
            <w:r w:rsidRPr="00D16CC9">
              <w:rPr>
                <w:b/>
                <w:bCs/>
              </w:rPr>
              <w:t>IP</w:t>
            </w:r>
          </w:p>
        </w:tc>
      </w:tr>
      <w:tr w:rsidR="00D74784" w:rsidRPr="00D16CC9" w14:paraId="179891DE" w14:textId="77777777">
        <w:trPr>
          <w:cantSplit/>
          <w:jc w:val="center"/>
        </w:trPr>
        <w:tc>
          <w:tcPr>
            <w:tcW w:w="1134" w:type="dxa"/>
            <w:vAlign w:val="center"/>
          </w:tcPr>
          <w:p w14:paraId="569C0A17" w14:textId="77777777" w:rsidR="00D74784" w:rsidRPr="00D16CC9" w:rsidRDefault="00000000">
            <w:pPr>
              <w:spacing w:before="20" w:after="20" w:line="280" w:lineRule="auto"/>
            </w:pPr>
            <w:r w:rsidRPr="00D16CC9">
              <w:t>SM</w:t>
            </w:r>
          </w:p>
        </w:tc>
        <w:tc>
          <w:tcPr>
            <w:tcW w:w="1134" w:type="dxa"/>
            <w:vAlign w:val="center"/>
          </w:tcPr>
          <w:p w14:paraId="3B3BFF47" w14:textId="77777777" w:rsidR="00D74784" w:rsidRPr="00D16CC9" w:rsidRDefault="00000000">
            <w:pPr>
              <w:spacing w:before="20" w:after="20" w:line="280" w:lineRule="auto"/>
              <w:jc w:val="center"/>
            </w:pPr>
            <w:r w:rsidRPr="00D16CC9">
              <w:t>0,961</w:t>
            </w:r>
          </w:p>
        </w:tc>
        <w:tc>
          <w:tcPr>
            <w:tcW w:w="1134" w:type="dxa"/>
            <w:vAlign w:val="center"/>
          </w:tcPr>
          <w:p w14:paraId="07BD285A" w14:textId="77777777" w:rsidR="00D74784" w:rsidRPr="00D16CC9" w:rsidRDefault="00000000">
            <w:pPr>
              <w:spacing w:before="20" w:after="20" w:line="280" w:lineRule="auto"/>
              <w:jc w:val="center"/>
            </w:pPr>
            <w:r w:rsidRPr="00D16CC9">
              <w:t>0,778</w:t>
            </w:r>
          </w:p>
        </w:tc>
        <w:tc>
          <w:tcPr>
            <w:tcW w:w="1134" w:type="dxa"/>
            <w:vAlign w:val="center"/>
          </w:tcPr>
          <w:p w14:paraId="7EC1CB33" w14:textId="77777777" w:rsidR="00D74784" w:rsidRPr="00D16CC9" w:rsidRDefault="00000000">
            <w:pPr>
              <w:spacing w:before="20" w:after="20" w:line="280" w:lineRule="auto"/>
              <w:jc w:val="center"/>
            </w:pPr>
            <w:r w:rsidRPr="00D16CC9">
              <w:t>0,564</w:t>
            </w:r>
          </w:p>
        </w:tc>
        <w:tc>
          <w:tcPr>
            <w:tcW w:w="1134" w:type="dxa"/>
            <w:vAlign w:val="center"/>
          </w:tcPr>
          <w:p w14:paraId="6B9D60CE" w14:textId="77777777" w:rsidR="00D74784" w:rsidRPr="00D16CC9" w:rsidRDefault="00000000">
            <w:pPr>
              <w:spacing w:before="20" w:after="20" w:line="280" w:lineRule="auto"/>
              <w:jc w:val="center"/>
            </w:pPr>
            <w:r w:rsidRPr="00D16CC9">
              <w:rPr>
                <w:b/>
                <w:bCs/>
              </w:rPr>
              <w:t>0,882</w:t>
            </w:r>
          </w:p>
        </w:tc>
        <w:tc>
          <w:tcPr>
            <w:tcW w:w="1134" w:type="dxa"/>
            <w:vAlign w:val="center"/>
          </w:tcPr>
          <w:p w14:paraId="0F97B3A7" w14:textId="77777777" w:rsidR="00D74784" w:rsidRPr="00D16CC9" w:rsidRDefault="00D74784">
            <w:pPr>
              <w:spacing w:before="20" w:after="20" w:line="280" w:lineRule="auto"/>
              <w:jc w:val="center"/>
            </w:pPr>
          </w:p>
        </w:tc>
        <w:tc>
          <w:tcPr>
            <w:tcW w:w="1134" w:type="dxa"/>
            <w:vAlign w:val="center"/>
          </w:tcPr>
          <w:p w14:paraId="49D3C809" w14:textId="77777777" w:rsidR="00D74784" w:rsidRPr="00D16CC9" w:rsidRDefault="00D74784">
            <w:pPr>
              <w:spacing w:before="20" w:after="20" w:line="280" w:lineRule="auto"/>
              <w:jc w:val="center"/>
            </w:pPr>
          </w:p>
        </w:tc>
        <w:tc>
          <w:tcPr>
            <w:tcW w:w="1134" w:type="dxa"/>
            <w:vAlign w:val="center"/>
          </w:tcPr>
          <w:p w14:paraId="5CADEE37" w14:textId="77777777" w:rsidR="00D74784" w:rsidRPr="00D16CC9" w:rsidRDefault="00D74784">
            <w:pPr>
              <w:spacing w:before="20" w:after="20" w:line="280" w:lineRule="auto"/>
              <w:jc w:val="center"/>
            </w:pPr>
          </w:p>
        </w:tc>
      </w:tr>
      <w:tr w:rsidR="00D74784" w:rsidRPr="00D16CC9" w14:paraId="0FB365E4" w14:textId="77777777">
        <w:trPr>
          <w:cantSplit/>
          <w:jc w:val="center"/>
        </w:trPr>
        <w:tc>
          <w:tcPr>
            <w:tcW w:w="1134" w:type="dxa"/>
            <w:vAlign w:val="center"/>
          </w:tcPr>
          <w:p w14:paraId="5320BBFA" w14:textId="77777777" w:rsidR="00D74784" w:rsidRPr="00D16CC9" w:rsidRDefault="00000000">
            <w:pPr>
              <w:spacing w:before="20" w:after="20" w:line="280" w:lineRule="auto"/>
            </w:pPr>
            <w:r w:rsidRPr="00D16CC9">
              <w:t>SA</w:t>
            </w:r>
          </w:p>
        </w:tc>
        <w:tc>
          <w:tcPr>
            <w:tcW w:w="1134" w:type="dxa"/>
            <w:vAlign w:val="center"/>
          </w:tcPr>
          <w:p w14:paraId="29D846DB" w14:textId="77777777" w:rsidR="00D74784" w:rsidRPr="00D16CC9" w:rsidRDefault="00000000">
            <w:pPr>
              <w:spacing w:before="20" w:after="20" w:line="280" w:lineRule="auto"/>
              <w:jc w:val="center"/>
            </w:pPr>
            <w:r w:rsidRPr="00D16CC9">
              <w:t>0,949</w:t>
            </w:r>
          </w:p>
        </w:tc>
        <w:tc>
          <w:tcPr>
            <w:tcW w:w="1134" w:type="dxa"/>
            <w:vAlign w:val="center"/>
          </w:tcPr>
          <w:p w14:paraId="6922FBA6" w14:textId="77777777" w:rsidR="00D74784" w:rsidRPr="00D16CC9" w:rsidRDefault="00000000">
            <w:pPr>
              <w:spacing w:before="20" w:after="20" w:line="280" w:lineRule="auto"/>
              <w:jc w:val="center"/>
            </w:pPr>
            <w:r w:rsidRPr="00D16CC9">
              <w:t>0,790</w:t>
            </w:r>
          </w:p>
        </w:tc>
        <w:tc>
          <w:tcPr>
            <w:tcW w:w="1134" w:type="dxa"/>
            <w:vAlign w:val="center"/>
          </w:tcPr>
          <w:p w14:paraId="7E1D0311" w14:textId="77777777" w:rsidR="00D74784" w:rsidRPr="00D16CC9" w:rsidRDefault="00000000">
            <w:pPr>
              <w:spacing w:before="20" w:after="20" w:line="280" w:lineRule="auto"/>
              <w:jc w:val="center"/>
            </w:pPr>
            <w:r w:rsidRPr="00D16CC9">
              <w:t>0,276</w:t>
            </w:r>
          </w:p>
        </w:tc>
        <w:tc>
          <w:tcPr>
            <w:tcW w:w="1134" w:type="dxa"/>
            <w:vAlign w:val="center"/>
          </w:tcPr>
          <w:p w14:paraId="3A0B955E" w14:textId="77777777" w:rsidR="00D74784" w:rsidRPr="00D16CC9" w:rsidRDefault="00000000">
            <w:pPr>
              <w:spacing w:before="20" w:after="20" w:line="280" w:lineRule="auto"/>
              <w:jc w:val="center"/>
            </w:pPr>
            <w:r w:rsidRPr="00D16CC9">
              <w:t>0,476</w:t>
            </w:r>
          </w:p>
        </w:tc>
        <w:tc>
          <w:tcPr>
            <w:tcW w:w="1134" w:type="dxa"/>
            <w:vAlign w:val="center"/>
          </w:tcPr>
          <w:p w14:paraId="696E0A18" w14:textId="77777777" w:rsidR="00D74784" w:rsidRPr="00D16CC9" w:rsidRDefault="00000000">
            <w:pPr>
              <w:spacing w:before="20" w:after="20" w:line="280" w:lineRule="auto"/>
              <w:jc w:val="center"/>
            </w:pPr>
            <w:r w:rsidRPr="00D16CC9">
              <w:rPr>
                <w:b/>
                <w:bCs/>
              </w:rPr>
              <w:t>0,889</w:t>
            </w:r>
          </w:p>
        </w:tc>
        <w:tc>
          <w:tcPr>
            <w:tcW w:w="1134" w:type="dxa"/>
            <w:vAlign w:val="center"/>
          </w:tcPr>
          <w:p w14:paraId="3D86177B" w14:textId="77777777" w:rsidR="00D74784" w:rsidRPr="00D16CC9" w:rsidRDefault="00D74784">
            <w:pPr>
              <w:spacing w:before="20" w:after="20" w:line="280" w:lineRule="auto"/>
              <w:jc w:val="center"/>
            </w:pPr>
          </w:p>
        </w:tc>
        <w:tc>
          <w:tcPr>
            <w:tcW w:w="1134" w:type="dxa"/>
            <w:vAlign w:val="center"/>
          </w:tcPr>
          <w:p w14:paraId="5C3F9E93" w14:textId="77777777" w:rsidR="00D74784" w:rsidRPr="00D16CC9" w:rsidRDefault="00D74784">
            <w:pPr>
              <w:spacing w:before="20" w:after="20" w:line="280" w:lineRule="auto"/>
              <w:jc w:val="center"/>
            </w:pPr>
          </w:p>
        </w:tc>
      </w:tr>
      <w:tr w:rsidR="00D74784" w:rsidRPr="00D16CC9" w14:paraId="3F87660C" w14:textId="77777777">
        <w:trPr>
          <w:cantSplit/>
          <w:jc w:val="center"/>
        </w:trPr>
        <w:tc>
          <w:tcPr>
            <w:tcW w:w="1134" w:type="dxa"/>
            <w:vAlign w:val="center"/>
          </w:tcPr>
          <w:p w14:paraId="7058924C" w14:textId="77777777" w:rsidR="00D74784" w:rsidRPr="00D16CC9" w:rsidRDefault="00000000">
            <w:pPr>
              <w:spacing w:before="20" w:after="20" w:line="280" w:lineRule="auto"/>
            </w:pPr>
            <w:r w:rsidRPr="00D16CC9">
              <w:t>PU</w:t>
            </w:r>
          </w:p>
        </w:tc>
        <w:tc>
          <w:tcPr>
            <w:tcW w:w="1134" w:type="dxa"/>
            <w:vAlign w:val="center"/>
          </w:tcPr>
          <w:p w14:paraId="10F16FD7" w14:textId="77777777" w:rsidR="00D74784" w:rsidRPr="00D16CC9" w:rsidRDefault="00000000">
            <w:pPr>
              <w:spacing w:before="20" w:after="20" w:line="280" w:lineRule="auto"/>
              <w:jc w:val="center"/>
            </w:pPr>
            <w:r w:rsidRPr="00D16CC9">
              <w:t>0,895</w:t>
            </w:r>
          </w:p>
        </w:tc>
        <w:tc>
          <w:tcPr>
            <w:tcW w:w="1134" w:type="dxa"/>
            <w:vAlign w:val="center"/>
          </w:tcPr>
          <w:p w14:paraId="195C32E5" w14:textId="77777777" w:rsidR="00D74784" w:rsidRPr="00D16CC9" w:rsidRDefault="00000000">
            <w:pPr>
              <w:spacing w:before="20" w:after="20" w:line="280" w:lineRule="auto"/>
              <w:jc w:val="center"/>
            </w:pPr>
            <w:r w:rsidRPr="00D16CC9">
              <w:t>0,682</w:t>
            </w:r>
          </w:p>
        </w:tc>
        <w:tc>
          <w:tcPr>
            <w:tcW w:w="1134" w:type="dxa"/>
            <w:vAlign w:val="center"/>
          </w:tcPr>
          <w:p w14:paraId="01193FFB" w14:textId="77777777" w:rsidR="00D74784" w:rsidRPr="00D16CC9" w:rsidRDefault="00000000">
            <w:pPr>
              <w:spacing w:before="20" w:after="20" w:line="280" w:lineRule="auto"/>
              <w:jc w:val="center"/>
            </w:pPr>
            <w:r w:rsidRPr="00D16CC9">
              <w:t>0,228</w:t>
            </w:r>
          </w:p>
        </w:tc>
        <w:tc>
          <w:tcPr>
            <w:tcW w:w="1134" w:type="dxa"/>
            <w:vAlign w:val="center"/>
          </w:tcPr>
          <w:p w14:paraId="40B829EB" w14:textId="77777777" w:rsidR="00D74784" w:rsidRPr="00D16CC9" w:rsidRDefault="00000000">
            <w:pPr>
              <w:spacing w:before="20" w:after="20" w:line="280" w:lineRule="auto"/>
              <w:jc w:val="center"/>
            </w:pPr>
            <w:r w:rsidRPr="00D16CC9">
              <w:t>0,436</w:t>
            </w:r>
          </w:p>
        </w:tc>
        <w:tc>
          <w:tcPr>
            <w:tcW w:w="1134" w:type="dxa"/>
            <w:vAlign w:val="center"/>
          </w:tcPr>
          <w:p w14:paraId="742CFCE1" w14:textId="77777777" w:rsidR="00D74784" w:rsidRPr="00D16CC9" w:rsidRDefault="00000000">
            <w:pPr>
              <w:spacing w:before="20" w:after="20" w:line="280" w:lineRule="auto"/>
              <w:jc w:val="center"/>
            </w:pPr>
            <w:r w:rsidRPr="00D16CC9">
              <w:t>0,328</w:t>
            </w:r>
          </w:p>
        </w:tc>
        <w:tc>
          <w:tcPr>
            <w:tcW w:w="1134" w:type="dxa"/>
            <w:vAlign w:val="center"/>
          </w:tcPr>
          <w:p w14:paraId="7CEE273D" w14:textId="77777777" w:rsidR="00D74784" w:rsidRPr="00D16CC9" w:rsidRDefault="00000000">
            <w:pPr>
              <w:spacing w:before="20" w:after="20" w:line="280" w:lineRule="auto"/>
              <w:jc w:val="center"/>
            </w:pPr>
            <w:r w:rsidRPr="00D16CC9">
              <w:rPr>
                <w:b/>
                <w:bCs/>
              </w:rPr>
              <w:t>0,826</w:t>
            </w:r>
          </w:p>
        </w:tc>
        <w:tc>
          <w:tcPr>
            <w:tcW w:w="1134" w:type="dxa"/>
            <w:vAlign w:val="center"/>
          </w:tcPr>
          <w:p w14:paraId="576457C1" w14:textId="77777777" w:rsidR="00D74784" w:rsidRPr="00D16CC9" w:rsidRDefault="00D74784">
            <w:pPr>
              <w:spacing w:before="20" w:after="20" w:line="280" w:lineRule="auto"/>
              <w:jc w:val="center"/>
            </w:pPr>
          </w:p>
        </w:tc>
      </w:tr>
      <w:tr w:rsidR="00D74784" w:rsidRPr="00D16CC9" w14:paraId="50A7DC25" w14:textId="77777777">
        <w:trPr>
          <w:cantSplit/>
          <w:jc w:val="center"/>
        </w:trPr>
        <w:tc>
          <w:tcPr>
            <w:tcW w:w="1134" w:type="dxa"/>
            <w:vAlign w:val="center"/>
          </w:tcPr>
          <w:p w14:paraId="4862B985" w14:textId="77777777" w:rsidR="00D74784" w:rsidRPr="00D16CC9" w:rsidRDefault="00000000">
            <w:pPr>
              <w:spacing w:before="20" w:after="20" w:line="280" w:lineRule="auto"/>
            </w:pPr>
            <w:r w:rsidRPr="00D16CC9">
              <w:t>IP</w:t>
            </w:r>
          </w:p>
        </w:tc>
        <w:tc>
          <w:tcPr>
            <w:tcW w:w="1134" w:type="dxa"/>
            <w:vAlign w:val="center"/>
          </w:tcPr>
          <w:p w14:paraId="0E73F105" w14:textId="77777777" w:rsidR="00D74784" w:rsidRPr="00D16CC9" w:rsidRDefault="00000000">
            <w:pPr>
              <w:spacing w:before="20" w:after="20" w:line="280" w:lineRule="auto"/>
              <w:jc w:val="center"/>
            </w:pPr>
            <w:r w:rsidRPr="00D16CC9">
              <w:t>0,908</w:t>
            </w:r>
          </w:p>
        </w:tc>
        <w:tc>
          <w:tcPr>
            <w:tcW w:w="1134" w:type="dxa"/>
            <w:vAlign w:val="center"/>
          </w:tcPr>
          <w:p w14:paraId="10F20E28" w14:textId="77777777" w:rsidR="00D74784" w:rsidRPr="00D16CC9" w:rsidRDefault="00000000">
            <w:pPr>
              <w:spacing w:before="20" w:after="20" w:line="280" w:lineRule="auto"/>
              <w:jc w:val="center"/>
            </w:pPr>
            <w:r w:rsidRPr="00D16CC9">
              <w:t>0,712</w:t>
            </w:r>
          </w:p>
        </w:tc>
        <w:tc>
          <w:tcPr>
            <w:tcW w:w="1134" w:type="dxa"/>
            <w:vAlign w:val="center"/>
          </w:tcPr>
          <w:p w14:paraId="3115D6FE" w14:textId="77777777" w:rsidR="00D74784" w:rsidRPr="00D16CC9" w:rsidRDefault="00000000">
            <w:pPr>
              <w:spacing w:before="20" w:after="20" w:line="280" w:lineRule="auto"/>
              <w:jc w:val="center"/>
            </w:pPr>
            <w:r w:rsidRPr="00D16CC9">
              <w:t>0,564</w:t>
            </w:r>
          </w:p>
        </w:tc>
        <w:tc>
          <w:tcPr>
            <w:tcW w:w="1134" w:type="dxa"/>
            <w:vAlign w:val="center"/>
          </w:tcPr>
          <w:p w14:paraId="2DE5AC89" w14:textId="77777777" w:rsidR="00D74784" w:rsidRPr="00D16CC9" w:rsidRDefault="00000000">
            <w:pPr>
              <w:spacing w:before="20" w:after="20" w:line="280" w:lineRule="auto"/>
              <w:jc w:val="center"/>
            </w:pPr>
            <w:r w:rsidRPr="00D16CC9">
              <w:t>0,751</w:t>
            </w:r>
          </w:p>
        </w:tc>
        <w:tc>
          <w:tcPr>
            <w:tcW w:w="1134" w:type="dxa"/>
            <w:vAlign w:val="center"/>
          </w:tcPr>
          <w:p w14:paraId="5F18CA93" w14:textId="77777777" w:rsidR="00D74784" w:rsidRPr="00D16CC9" w:rsidRDefault="00000000">
            <w:pPr>
              <w:spacing w:before="20" w:after="20" w:line="280" w:lineRule="auto"/>
              <w:jc w:val="center"/>
            </w:pPr>
            <w:r w:rsidRPr="00D16CC9">
              <w:t>0,525</w:t>
            </w:r>
          </w:p>
        </w:tc>
        <w:tc>
          <w:tcPr>
            <w:tcW w:w="1134" w:type="dxa"/>
            <w:vAlign w:val="center"/>
          </w:tcPr>
          <w:p w14:paraId="55205C31" w14:textId="77777777" w:rsidR="00D74784" w:rsidRPr="00D16CC9" w:rsidRDefault="00000000">
            <w:pPr>
              <w:spacing w:before="20" w:after="20" w:line="280" w:lineRule="auto"/>
              <w:jc w:val="center"/>
            </w:pPr>
            <w:r w:rsidRPr="00D16CC9">
              <w:t>0,478</w:t>
            </w:r>
          </w:p>
        </w:tc>
        <w:tc>
          <w:tcPr>
            <w:tcW w:w="1134" w:type="dxa"/>
            <w:vAlign w:val="center"/>
          </w:tcPr>
          <w:p w14:paraId="557DA821" w14:textId="77777777" w:rsidR="00D74784" w:rsidRPr="00D16CC9" w:rsidRDefault="00000000">
            <w:pPr>
              <w:spacing w:before="20" w:after="20" w:line="280" w:lineRule="auto"/>
              <w:jc w:val="center"/>
            </w:pPr>
            <w:r w:rsidRPr="00D16CC9">
              <w:rPr>
                <w:b/>
                <w:bCs/>
              </w:rPr>
              <w:t>0,844</w:t>
            </w:r>
          </w:p>
        </w:tc>
      </w:tr>
    </w:tbl>
    <w:p w14:paraId="52B54F55" w14:textId="77777777" w:rsidR="00D74784" w:rsidRPr="00D16CC9" w:rsidRDefault="00000000">
      <w:pPr>
        <w:spacing w:before="40" w:line="280" w:lineRule="auto"/>
        <w:jc w:val="both"/>
      </w:pPr>
      <w:r w:rsidRPr="00D16CC9">
        <w:t>Ghi chú: các giá trị in đậm trên đường chéo là căn bậc hai của AVE; các giá trị còn lại là hệ số tương quan giữa các nhân tố.</w:t>
      </w:r>
    </w:p>
    <w:p w14:paraId="10B14C32" w14:textId="77777777" w:rsidR="00D74784" w:rsidRPr="00D16CC9" w:rsidRDefault="00000000">
      <w:pPr>
        <w:spacing w:before="40" w:after="120" w:line="280" w:lineRule="auto"/>
        <w:jc w:val="right"/>
      </w:pPr>
      <w:r w:rsidRPr="00D16CC9">
        <w:t>Nguồn: Kết quả xử lý dữ liệu của tác giả</w:t>
      </w:r>
    </w:p>
    <w:p w14:paraId="7CC4C53F" w14:textId="77777777" w:rsidR="00D74784" w:rsidRPr="00D16CC9" w:rsidRDefault="00000000">
      <w:pPr>
        <w:keepNext/>
        <w:spacing w:before="40" w:after="40" w:line="280" w:lineRule="auto"/>
      </w:pPr>
      <w:r w:rsidRPr="00D16CC9">
        <w:t>3.1.5. Kiểm định mô hình cấu trúc tuyến tính (SEM)</w:t>
      </w:r>
    </w:p>
    <w:p w14:paraId="23CFECBD" w14:textId="77777777" w:rsidR="00D74784" w:rsidRPr="00D16CC9" w:rsidRDefault="00000000">
      <w:pPr>
        <w:spacing w:before="40" w:after="40" w:line="280" w:lineRule="auto"/>
        <w:jc w:val="both"/>
      </w:pPr>
      <w:r w:rsidRPr="00D16CC9">
        <w:t>Mô hình cấu trúc tuyến tính (Hình 2) phù hợp với dữ liệu với Chi-square/df = 2,039, GFI = 0,906, CFI = 0,974, TLI = 0,969 và RMSEA = 0,055 (Bảng 5). Kiểm định Bootstrap với 700 mẫu lặp lại cho thấy độ chệch giữa ước lượng mẫu và ước lượng Bootstrap rất nhỏ (|CR| lớn nhất là 1,33, nhỏ hơn 1,96), do đó các ước lượng của mô hình đáng tin cậy.</w:t>
      </w:r>
    </w:p>
    <w:p w14:paraId="7AB9C308" w14:textId="77777777" w:rsidR="00D74784" w:rsidRPr="00D16CC9" w:rsidRDefault="00000000">
      <w:pPr>
        <w:keepNext/>
        <w:spacing w:before="120" w:after="40" w:line="280" w:lineRule="auto"/>
        <w:jc w:val="center"/>
      </w:pPr>
      <w:r w:rsidRPr="00D16CC9">
        <w:rPr>
          <w:b/>
          <w:bCs/>
        </w:rPr>
        <w:t>Hình 2. Kết quả ước lượng mô hình SEM (hệ số chuẩn hóa)</w:t>
      </w:r>
    </w:p>
    <w:p w14:paraId="437C08D6" w14:textId="77777777" w:rsidR="00D74784" w:rsidRPr="00D16CC9" w:rsidRDefault="00000000">
      <w:pPr>
        <w:keepNext/>
        <w:spacing w:before="40" w:after="40"/>
        <w:jc w:val="center"/>
      </w:pPr>
      <w:r w:rsidRPr="00D16CC9">
        <w:rPr>
          <w:noProof/>
        </w:rPr>
        <w:drawing>
          <wp:inline distT="0" distB="0" distL="0" distR="0" wp14:anchorId="41F0346A" wp14:editId="37178D2B">
            <wp:extent cx="4680000" cy="3589880"/>
            <wp:effectExtent l="0" t="0" r="0" b="0"/>
            <wp:docPr id="174861868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680000" cy="3589880"/>
                    </a:xfrm>
                    <a:prstGeom prst="rect">
                      <a:avLst/>
                    </a:prstGeom>
                    <a:ln/>
                  </pic:spPr>
                </pic:pic>
              </a:graphicData>
            </a:graphic>
          </wp:inline>
        </w:drawing>
      </w:r>
    </w:p>
    <w:p w14:paraId="086BC832" w14:textId="77777777" w:rsidR="00D74784" w:rsidRPr="00D16CC9" w:rsidRDefault="00000000">
      <w:pPr>
        <w:spacing w:before="40" w:after="120" w:line="280" w:lineRule="auto"/>
        <w:jc w:val="right"/>
      </w:pPr>
      <w:r w:rsidRPr="00D16CC9">
        <w:t>Nguồn: Kết quả xử lý dữ liệu của tác giả</w:t>
      </w:r>
    </w:p>
    <w:p w14:paraId="29EBE076" w14:textId="7113E822" w:rsidR="00D74784" w:rsidRPr="00D16CC9" w:rsidRDefault="00000000">
      <w:pPr>
        <w:spacing w:before="40" w:after="40" w:line="280" w:lineRule="auto"/>
        <w:jc w:val="both"/>
      </w:pPr>
      <w:r w:rsidRPr="00D16CC9">
        <w:t>Bảng 7 cho thấy</w:t>
      </w:r>
      <w:r w:rsidR="00C32467" w:rsidRPr="00D16CC9">
        <w:t>,</w:t>
      </w:r>
      <w:r w:rsidRPr="00D16CC9">
        <w:t xml:space="preserve"> cả 5 mối quan hệ đều có ý nghĩa thống kê (p &lt; 0,05) với hệ số chuẩn hóa dương nên cả 5 giả thuyết H1-H5 được ủng hộ. Mức độ tác động giảm dần theo hệ số chuẩn </w:t>
      </w:r>
      <w:r w:rsidRPr="00D16CC9">
        <w:lastRenderedPageBreak/>
        <w:t>hóa là: động lực đến ý định tham gia (0,591), động lực đến nhận thức tính hữu ích (0,362), thái độ đến ý định tham gia (0,192), nhận thức tính hữu ích đến ý định tham gia (0,157) và thái độ đến nhận thức tính hữu ích (0,156). Các nhân tố giải thích 20,9% biến thiên của nhận thức tính hữu ích và 62,0% biến thiên của ý định tham gia.</w:t>
      </w:r>
    </w:p>
    <w:p w14:paraId="590ECE7B" w14:textId="77777777" w:rsidR="00D74784" w:rsidRPr="00D16CC9" w:rsidRDefault="00000000">
      <w:pPr>
        <w:keepNext/>
        <w:spacing w:before="120" w:after="40" w:line="280" w:lineRule="auto"/>
        <w:jc w:val="center"/>
      </w:pPr>
      <w:r w:rsidRPr="00D16CC9">
        <w:rPr>
          <w:b/>
          <w:bCs/>
        </w:rPr>
        <w:t>Bảng 7. Kết quả ước lượng các mối quan hệ trong mô hình</w:t>
      </w:r>
    </w:p>
    <w:tbl>
      <w:tblPr>
        <w:tblStyle w:val="a5"/>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041"/>
        <w:gridCol w:w="1701"/>
        <w:gridCol w:w="1077"/>
        <w:gridCol w:w="1191"/>
        <w:gridCol w:w="1134"/>
        <w:gridCol w:w="1928"/>
      </w:tblGrid>
      <w:tr w:rsidR="00D74784" w:rsidRPr="00D16CC9" w14:paraId="7C329B55" w14:textId="77777777">
        <w:trPr>
          <w:cantSplit/>
          <w:tblHeader/>
          <w:jc w:val="center"/>
        </w:trPr>
        <w:tc>
          <w:tcPr>
            <w:tcW w:w="2041" w:type="dxa"/>
            <w:shd w:val="clear" w:color="auto" w:fill="E6E6E6"/>
            <w:vAlign w:val="center"/>
          </w:tcPr>
          <w:p w14:paraId="281426B1" w14:textId="77777777" w:rsidR="00D74784" w:rsidRPr="00D16CC9" w:rsidRDefault="00000000">
            <w:pPr>
              <w:spacing w:before="20" w:after="20" w:line="280" w:lineRule="auto"/>
              <w:jc w:val="center"/>
            </w:pPr>
            <w:r w:rsidRPr="00D16CC9">
              <w:rPr>
                <w:b/>
                <w:bCs/>
              </w:rPr>
              <w:t>Quan hệ</w:t>
            </w:r>
          </w:p>
        </w:tc>
        <w:tc>
          <w:tcPr>
            <w:tcW w:w="1701" w:type="dxa"/>
            <w:shd w:val="clear" w:color="auto" w:fill="E6E6E6"/>
            <w:vAlign w:val="center"/>
          </w:tcPr>
          <w:p w14:paraId="281D1E42" w14:textId="77777777" w:rsidR="00D74784" w:rsidRPr="00D16CC9" w:rsidRDefault="00000000">
            <w:pPr>
              <w:spacing w:before="20" w:after="20" w:line="280" w:lineRule="auto"/>
              <w:jc w:val="center"/>
            </w:pPr>
            <w:r w:rsidRPr="00D16CC9">
              <w:rPr>
                <w:b/>
                <w:bCs/>
              </w:rPr>
              <w:t>Hệ số chưa chuẩn hóa</w:t>
            </w:r>
          </w:p>
        </w:tc>
        <w:tc>
          <w:tcPr>
            <w:tcW w:w="1077" w:type="dxa"/>
            <w:shd w:val="clear" w:color="auto" w:fill="E6E6E6"/>
            <w:vAlign w:val="center"/>
          </w:tcPr>
          <w:p w14:paraId="001E882C" w14:textId="77777777" w:rsidR="00D74784" w:rsidRPr="00D16CC9" w:rsidRDefault="00000000">
            <w:pPr>
              <w:spacing w:before="20" w:after="20" w:line="280" w:lineRule="auto"/>
              <w:jc w:val="center"/>
            </w:pPr>
            <w:r w:rsidRPr="00D16CC9">
              <w:rPr>
                <w:b/>
                <w:bCs/>
              </w:rPr>
              <w:t>S.E.</w:t>
            </w:r>
          </w:p>
        </w:tc>
        <w:tc>
          <w:tcPr>
            <w:tcW w:w="1191" w:type="dxa"/>
            <w:shd w:val="clear" w:color="auto" w:fill="E6E6E6"/>
            <w:vAlign w:val="center"/>
          </w:tcPr>
          <w:p w14:paraId="2E5AAA52" w14:textId="77777777" w:rsidR="00D74784" w:rsidRPr="00D16CC9" w:rsidRDefault="00000000">
            <w:pPr>
              <w:spacing w:before="20" w:after="20" w:line="280" w:lineRule="auto"/>
              <w:jc w:val="center"/>
            </w:pPr>
            <w:r w:rsidRPr="00D16CC9">
              <w:rPr>
                <w:b/>
                <w:bCs/>
              </w:rPr>
              <w:t>C.R.</w:t>
            </w:r>
          </w:p>
        </w:tc>
        <w:tc>
          <w:tcPr>
            <w:tcW w:w="1134" w:type="dxa"/>
            <w:shd w:val="clear" w:color="auto" w:fill="E6E6E6"/>
            <w:vAlign w:val="center"/>
          </w:tcPr>
          <w:p w14:paraId="6744D751" w14:textId="77777777" w:rsidR="00D74784" w:rsidRPr="00D16CC9" w:rsidRDefault="00000000">
            <w:pPr>
              <w:spacing w:before="20" w:after="20" w:line="280" w:lineRule="auto"/>
              <w:jc w:val="center"/>
            </w:pPr>
            <w:r w:rsidRPr="00D16CC9">
              <w:rPr>
                <w:b/>
                <w:bCs/>
              </w:rPr>
              <w:t>p</w:t>
            </w:r>
          </w:p>
        </w:tc>
        <w:tc>
          <w:tcPr>
            <w:tcW w:w="1928" w:type="dxa"/>
            <w:shd w:val="clear" w:color="auto" w:fill="E6E6E6"/>
            <w:vAlign w:val="center"/>
          </w:tcPr>
          <w:p w14:paraId="57052A3F" w14:textId="77777777" w:rsidR="00D74784" w:rsidRPr="00D16CC9" w:rsidRDefault="00000000">
            <w:pPr>
              <w:spacing w:before="20" w:after="20" w:line="280" w:lineRule="auto"/>
              <w:jc w:val="center"/>
            </w:pPr>
            <w:r w:rsidRPr="00D16CC9">
              <w:rPr>
                <w:b/>
                <w:bCs/>
              </w:rPr>
              <w:t>Hệ số chuẩn hóa</w:t>
            </w:r>
          </w:p>
        </w:tc>
      </w:tr>
      <w:tr w:rsidR="00D74784" w:rsidRPr="00D16CC9" w14:paraId="2E208378" w14:textId="77777777">
        <w:trPr>
          <w:cantSplit/>
          <w:jc w:val="center"/>
        </w:trPr>
        <w:tc>
          <w:tcPr>
            <w:tcW w:w="2041" w:type="dxa"/>
            <w:vAlign w:val="center"/>
          </w:tcPr>
          <w:p w14:paraId="3C7E1406" w14:textId="77777777" w:rsidR="00D74784" w:rsidRPr="00D16CC9" w:rsidRDefault="00000000">
            <w:pPr>
              <w:spacing w:before="20" w:after="20" w:line="280" w:lineRule="auto"/>
            </w:pPr>
            <w:sdt>
              <w:sdtPr>
                <w:tag w:val="goog_rdk_0"/>
                <w:id w:val="-1209263804"/>
              </w:sdtPr>
              <w:sdtContent>
                <w:r w:rsidRPr="00D16CC9">
                  <w:rPr>
                    <w:rFonts w:ascii="Cardo" w:eastAsia="Cardo" w:hAnsi="Cardo" w:cs="Cardo"/>
                  </w:rPr>
                  <w:t>H1: SM → PU</w:t>
                </w:r>
              </w:sdtContent>
            </w:sdt>
          </w:p>
        </w:tc>
        <w:tc>
          <w:tcPr>
            <w:tcW w:w="1701" w:type="dxa"/>
            <w:vAlign w:val="center"/>
          </w:tcPr>
          <w:p w14:paraId="4BD305AB" w14:textId="77777777" w:rsidR="00D74784" w:rsidRPr="00D16CC9" w:rsidRDefault="00000000">
            <w:pPr>
              <w:spacing w:before="20" w:after="20" w:line="280" w:lineRule="auto"/>
              <w:jc w:val="center"/>
            </w:pPr>
            <w:r w:rsidRPr="00D16CC9">
              <w:t>0,338</w:t>
            </w:r>
          </w:p>
        </w:tc>
        <w:tc>
          <w:tcPr>
            <w:tcW w:w="1077" w:type="dxa"/>
            <w:vAlign w:val="center"/>
          </w:tcPr>
          <w:p w14:paraId="798D42A4" w14:textId="77777777" w:rsidR="00D74784" w:rsidRPr="00D16CC9" w:rsidRDefault="00000000">
            <w:pPr>
              <w:spacing w:before="20" w:after="20" w:line="280" w:lineRule="auto"/>
              <w:jc w:val="center"/>
            </w:pPr>
            <w:r w:rsidRPr="00D16CC9">
              <w:t>0,058</w:t>
            </w:r>
          </w:p>
        </w:tc>
        <w:tc>
          <w:tcPr>
            <w:tcW w:w="1191" w:type="dxa"/>
            <w:vAlign w:val="center"/>
          </w:tcPr>
          <w:p w14:paraId="3B427F65" w14:textId="77777777" w:rsidR="00D74784" w:rsidRPr="00D16CC9" w:rsidRDefault="00000000">
            <w:pPr>
              <w:spacing w:before="20" w:after="20" w:line="280" w:lineRule="auto"/>
              <w:jc w:val="center"/>
            </w:pPr>
            <w:r w:rsidRPr="00D16CC9">
              <w:t>5,838</w:t>
            </w:r>
          </w:p>
        </w:tc>
        <w:tc>
          <w:tcPr>
            <w:tcW w:w="1134" w:type="dxa"/>
            <w:vAlign w:val="center"/>
          </w:tcPr>
          <w:p w14:paraId="011E1C3D" w14:textId="77777777" w:rsidR="00D74784" w:rsidRPr="00D16CC9" w:rsidRDefault="00000000">
            <w:pPr>
              <w:spacing w:before="20" w:after="20" w:line="280" w:lineRule="auto"/>
              <w:jc w:val="center"/>
            </w:pPr>
            <w:r w:rsidRPr="00D16CC9">
              <w:t>&lt; 0,001</w:t>
            </w:r>
          </w:p>
        </w:tc>
        <w:tc>
          <w:tcPr>
            <w:tcW w:w="1928" w:type="dxa"/>
            <w:vAlign w:val="center"/>
          </w:tcPr>
          <w:p w14:paraId="7B2DFBC4" w14:textId="77777777" w:rsidR="00D74784" w:rsidRPr="00D16CC9" w:rsidRDefault="00000000">
            <w:pPr>
              <w:spacing w:before="20" w:after="20" w:line="280" w:lineRule="auto"/>
              <w:jc w:val="center"/>
            </w:pPr>
            <w:r w:rsidRPr="00D16CC9">
              <w:t>0,362</w:t>
            </w:r>
          </w:p>
        </w:tc>
      </w:tr>
      <w:tr w:rsidR="00D74784" w:rsidRPr="00D16CC9" w14:paraId="4479FD4F" w14:textId="77777777">
        <w:trPr>
          <w:cantSplit/>
          <w:jc w:val="center"/>
        </w:trPr>
        <w:tc>
          <w:tcPr>
            <w:tcW w:w="2041" w:type="dxa"/>
            <w:vAlign w:val="center"/>
          </w:tcPr>
          <w:p w14:paraId="30605BF3" w14:textId="77777777" w:rsidR="00D74784" w:rsidRPr="00D16CC9" w:rsidRDefault="00000000">
            <w:pPr>
              <w:spacing w:before="20" w:after="20" w:line="280" w:lineRule="auto"/>
            </w:pPr>
            <w:sdt>
              <w:sdtPr>
                <w:tag w:val="goog_rdk_1"/>
                <w:id w:val="624567885"/>
              </w:sdtPr>
              <w:sdtContent>
                <w:r w:rsidRPr="00D16CC9">
                  <w:rPr>
                    <w:rFonts w:ascii="Cardo" w:eastAsia="Cardo" w:hAnsi="Cardo" w:cs="Cardo"/>
                  </w:rPr>
                  <w:t>H2: SM → IP</w:t>
                </w:r>
              </w:sdtContent>
            </w:sdt>
          </w:p>
        </w:tc>
        <w:tc>
          <w:tcPr>
            <w:tcW w:w="1701" w:type="dxa"/>
            <w:vAlign w:val="center"/>
          </w:tcPr>
          <w:p w14:paraId="7BB44C72" w14:textId="77777777" w:rsidR="00D74784" w:rsidRPr="00D16CC9" w:rsidRDefault="00000000">
            <w:pPr>
              <w:spacing w:before="20" w:after="20" w:line="280" w:lineRule="auto"/>
              <w:jc w:val="center"/>
            </w:pPr>
            <w:r w:rsidRPr="00D16CC9">
              <w:t>0,511</w:t>
            </w:r>
          </w:p>
        </w:tc>
        <w:tc>
          <w:tcPr>
            <w:tcW w:w="1077" w:type="dxa"/>
            <w:vAlign w:val="center"/>
          </w:tcPr>
          <w:p w14:paraId="4EE5A314" w14:textId="77777777" w:rsidR="00D74784" w:rsidRPr="00D16CC9" w:rsidRDefault="00000000">
            <w:pPr>
              <w:spacing w:before="20" w:after="20" w:line="280" w:lineRule="auto"/>
              <w:jc w:val="center"/>
            </w:pPr>
            <w:r w:rsidRPr="00D16CC9">
              <w:t>0,045</w:t>
            </w:r>
          </w:p>
        </w:tc>
        <w:tc>
          <w:tcPr>
            <w:tcW w:w="1191" w:type="dxa"/>
            <w:vAlign w:val="center"/>
          </w:tcPr>
          <w:p w14:paraId="5AAE253C" w14:textId="77777777" w:rsidR="00D74784" w:rsidRPr="00D16CC9" w:rsidRDefault="00000000">
            <w:pPr>
              <w:spacing w:before="20" w:after="20" w:line="280" w:lineRule="auto"/>
              <w:jc w:val="center"/>
            </w:pPr>
            <w:r w:rsidRPr="00D16CC9">
              <w:t>11,356</w:t>
            </w:r>
          </w:p>
        </w:tc>
        <w:tc>
          <w:tcPr>
            <w:tcW w:w="1134" w:type="dxa"/>
            <w:vAlign w:val="center"/>
          </w:tcPr>
          <w:p w14:paraId="65D74902" w14:textId="77777777" w:rsidR="00D74784" w:rsidRPr="00D16CC9" w:rsidRDefault="00000000">
            <w:pPr>
              <w:spacing w:before="20" w:after="20" w:line="280" w:lineRule="auto"/>
              <w:jc w:val="center"/>
            </w:pPr>
            <w:r w:rsidRPr="00D16CC9">
              <w:t>&lt; 0,001</w:t>
            </w:r>
          </w:p>
        </w:tc>
        <w:tc>
          <w:tcPr>
            <w:tcW w:w="1928" w:type="dxa"/>
            <w:vAlign w:val="center"/>
          </w:tcPr>
          <w:p w14:paraId="0F18C63E" w14:textId="77777777" w:rsidR="00D74784" w:rsidRPr="00D16CC9" w:rsidRDefault="00000000">
            <w:pPr>
              <w:spacing w:before="20" w:after="20" w:line="280" w:lineRule="auto"/>
              <w:jc w:val="center"/>
            </w:pPr>
            <w:r w:rsidRPr="00D16CC9">
              <w:t>0,591</w:t>
            </w:r>
          </w:p>
        </w:tc>
      </w:tr>
      <w:tr w:rsidR="00D74784" w:rsidRPr="00D16CC9" w14:paraId="2F76666D" w14:textId="77777777">
        <w:trPr>
          <w:cantSplit/>
          <w:jc w:val="center"/>
        </w:trPr>
        <w:tc>
          <w:tcPr>
            <w:tcW w:w="2041" w:type="dxa"/>
            <w:vAlign w:val="center"/>
          </w:tcPr>
          <w:p w14:paraId="16F78FCD" w14:textId="77777777" w:rsidR="00D74784" w:rsidRPr="00D16CC9" w:rsidRDefault="00000000">
            <w:pPr>
              <w:spacing w:before="20" w:after="20" w:line="280" w:lineRule="auto"/>
            </w:pPr>
            <w:sdt>
              <w:sdtPr>
                <w:tag w:val="goog_rdk_2"/>
                <w:id w:val="1418031013"/>
              </w:sdtPr>
              <w:sdtContent>
                <w:r w:rsidRPr="00D16CC9">
                  <w:rPr>
                    <w:rFonts w:ascii="Cardo" w:eastAsia="Cardo" w:hAnsi="Cardo" w:cs="Cardo"/>
                  </w:rPr>
                  <w:t>H3: SA → PU</w:t>
                </w:r>
              </w:sdtContent>
            </w:sdt>
          </w:p>
        </w:tc>
        <w:tc>
          <w:tcPr>
            <w:tcW w:w="1701" w:type="dxa"/>
            <w:vAlign w:val="center"/>
          </w:tcPr>
          <w:p w14:paraId="3254659E" w14:textId="77777777" w:rsidR="00D74784" w:rsidRPr="00D16CC9" w:rsidRDefault="00000000">
            <w:pPr>
              <w:spacing w:before="20" w:after="20" w:line="280" w:lineRule="auto"/>
              <w:jc w:val="center"/>
            </w:pPr>
            <w:r w:rsidRPr="00D16CC9">
              <w:t>0,128</w:t>
            </w:r>
          </w:p>
        </w:tc>
        <w:tc>
          <w:tcPr>
            <w:tcW w:w="1077" w:type="dxa"/>
            <w:vAlign w:val="center"/>
          </w:tcPr>
          <w:p w14:paraId="6ACB3670" w14:textId="77777777" w:rsidR="00D74784" w:rsidRPr="00D16CC9" w:rsidRDefault="00000000">
            <w:pPr>
              <w:spacing w:before="20" w:after="20" w:line="280" w:lineRule="auto"/>
              <w:jc w:val="center"/>
            </w:pPr>
            <w:r w:rsidRPr="00D16CC9">
              <w:t>0,050</w:t>
            </w:r>
          </w:p>
        </w:tc>
        <w:tc>
          <w:tcPr>
            <w:tcW w:w="1191" w:type="dxa"/>
            <w:vAlign w:val="center"/>
          </w:tcPr>
          <w:p w14:paraId="10F450F0" w14:textId="77777777" w:rsidR="00D74784" w:rsidRPr="00D16CC9" w:rsidRDefault="00000000">
            <w:pPr>
              <w:spacing w:before="20" w:after="20" w:line="280" w:lineRule="auto"/>
              <w:jc w:val="center"/>
            </w:pPr>
            <w:r w:rsidRPr="00D16CC9">
              <w:t>2,552</w:t>
            </w:r>
          </w:p>
        </w:tc>
        <w:tc>
          <w:tcPr>
            <w:tcW w:w="1134" w:type="dxa"/>
            <w:vAlign w:val="center"/>
          </w:tcPr>
          <w:p w14:paraId="07D1D08C" w14:textId="77777777" w:rsidR="00D74784" w:rsidRPr="00D16CC9" w:rsidRDefault="00000000">
            <w:pPr>
              <w:spacing w:before="20" w:after="20" w:line="280" w:lineRule="auto"/>
              <w:jc w:val="center"/>
            </w:pPr>
            <w:r w:rsidRPr="00D16CC9">
              <w:t>0,011</w:t>
            </w:r>
          </w:p>
        </w:tc>
        <w:tc>
          <w:tcPr>
            <w:tcW w:w="1928" w:type="dxa"/>
            <w:vAlign w:val="center"/>
          </w:tcPr>
          <w:p w14:paraId="173A37AB" w14:textId="77777777" w:rsidR="00D74784" w:rsidRPr="00D16CC9" w:rsidRDefault="00000000">
            <w:pPr>
              <w:spacing w:before="20" w:after="20" w:line="280" w:lineRule="auto"/>
              <w:jc w:val="center"/>
            </w:pPr>
            <w:r w:rsidRPr="00D16CC9">
              <w:t>0,156</w:t>
            </w:r>
          </w:p>
        </w:tc>
      </w:tr>
      <w:tr w:rsidR="00D74784" w:rsidRPr="00D16CC9" w14:paraId="527F7BDF" w14:textId="77777777">
        <w:trPr>
          <w:cantSplit/>
          <w:jc w:val="center"/>
        </w:trPr>
        <w:tc>
          <w:tcPr>
            <w:tcW w:w="2041" w:type="dxa"/>
            <w:vAlign w:val="center"/>
          </w:tcPr>
          <w:p w14:paraId="6C442C20" w14:textId="77777777" w:rsidR="00D74784" w:rsidRPr="00D16CC9" w:rsidRDefault="00000000">
            <w:pPr>
              <w:spacing w:before="20" w:after="20" w:line="280" w:lineRule="auto"/>
            </w:pPr>
            <w:sdt>
              <w:sdtPr>
                <w:tag w:val="goog_rdk_3"/>
                <w:id w:val="-708962669"/>
              </w:sdtPr>
              <w:sdtContent>
                <w:r w:rsidRPr="00D16CC9">
                  <w:rPr>
                    <w:rFonts w:ascii="Cardo" w:eastAsia="Cardo" w:hAnsi="Cardo" w:cs="Cardo"/>
                  </w:rPr>
                  <w:t>H4: SA → IP</w:t>
                </w:r>
              </w:sdtContent>
            </w:sdt>
          </w:p>
        </w:tc>
        <w:tc>
          <w:tcPr>
            <w:tcW w:w="1701" w:type="dxa"/>
            <w:vAlign w:val="center"/>
          </w:tcPr>
          <w:p w14:paraId="0E5DC13D" w14:textId="77777777" w:rsidR="00D74784" w:rsidRPr="00D16CC9" w:rsidRDefault="00000000">
            <w:pPr>
              <w:spacing w:before="20" w:after="20" w:line="280" w:lineRule="auto"/>
              <w:jc w:val="center"/>
            </w:pPr>
            <w:r w:rsidRPr="00D16CC9">
              <w:t>0,146</w:t>
            </w:r>
          </w:p>
        </w:tc>
        <w:tc>
          <w:tcPr>
            <w:tcW w:w="1077" w:type="dxa"/>
            <w:vAlign w:val="center"/>
          </w:tcPr>
          <w:p w14:paraId="3DCAED25" w14:textId="77777777" w:rsidR="00D74784" w:rsidRPr="00D16CC9" w:rsidRDefault="00000000">
            <w:pPr>
              <w:spacing w:before="20" w:after="20" w:line="280" w:lineRule="auto"/>
              <w:jc w:val="center"/>
            </w:pPr>
            <w:r w:rsidRPr="00D16CC9">
              <w:t>0,035</w:t>
            </w:r>
          </w:p>
        </w:tc>
        <w:tc>
          <w:tcPr>
            <w:tcW w:w="1191" w:type="dxa"/>
            <w:vAlign w:val="center"/>
          </w:tcPr>
          <w:p w14:paraId="2CF86FD2" w14:textId="77777777" w:rsidR="00D74784" w:rsidRPr="00D16CC9" w:rsidRDefault="00000000">
            <w:pPr>
              <w:spacing w:before="20" w:after="20" w:line="280" w:lineRule="auto"/>
              <w:jc w:val="center"/>
            </w:pPr>
            <w:r w:rsidRPr="00D16CC9">
              <w:t>4,203</w:t>
            </w:r>
          </w:p>
        </w:tc>
        <w:tc>
          <w:tcPr>
            <w:tcW w:w="1134" w:type="dxa"/>
            <w:vAlign w:val="center"/>
          </w:tcPr>
          <w:p w14:paraId="51E69ACA" w14:textId="77777777" w:rsidR="00D74784" w:rsidRPr="00D16CC9" w:rsidRDefault="00000000">
            <w:pPr>
              <w:spacing w:before="20" w:after="20" w:line="280" w:lineRule="auto"/>
              <w:jc w:val="center"/>
            </w:pPr>
            <w:r w:rsidRPr="00D16CC9">
              <w:t>&lt; 0,001</w:t>
            </w:r>
          </w:p>
        </w:tc>
        <w:tc>
          <w:tcPr>
            <w:tcW w:w="1928" w:type="dxa"/>
            <w:vAlign w:val="center"/>
          </w:tcPr>
          <w:p w14:paraId="16CD0683" w14:textId="77777777" w:rsidR="00D74784" w:rsidRPr="00D16CC9" w:rsidRDefault="00000000">
            <w:pPr>
              <w:spacing w:before="20" w:after="20" w:line="280" w:lineRule="auto"/>
              <w:jc w:val="center"/>
            </w:pPr>
            <w:r w:rsidRPr="00D16CC9">
              <w:t>0,192</w:t>
            </w:r>
          </w:p>
        </w:tc>
      </w:tr>
      <w:tr w:rsidR="00D74784" w:rsidRPr="00D16CC9" w14:paraId="1A182B8E" w14:textId="77777777">
        <w:trPr>
          <w:cantSplit/>
          <w:jc w:val="center"/>
        </w:trPr>
        <w:tc>
          <w:tcPr>
            <w:tcW w:w="2041" w:type="dxa"/>
            <w:vAlign w:val="center"/>
          </w:tcPr>
          <w:p w14:paraId="7FC00142" w14:textId="77777777" w:rsidR="00D74784" w:rsidRPr="00D16CC9" w:rsidRDefault="00000000">
            <w:pPr>
              <w:spacing w:before="20" w:after="20" w:line="280" w:lineRule="auto"/>
            </w:pPr>
            <w:sdt>
              <w:sdtPr>
                <w:tag w:val="goog_rdk_4"/>
                <w:id w:val="472492716"/>
              </w:sdtPr>
              <w:sdtContent>
                <w:r w:rsidRPr="00D16CC9">
                  <w:rPr>
                    <w:rFonts w:ascii="Cardo" w:eastAsia="Cardo" w:hAnsi="Cardo" w:cs="Cardo"/>
                  </w:rPr>
                  <w:t>H5: PU → IP</w:t>
                </w:r>
              </w:sdtContent>
            </w:sdt>
          </w:p>
        </w:tc>
        <w:tc>
          <w:tcPr>
            <w:tcW w:w="1701" w:type="dxa"/>
            <w:vAlign w:val="center"/>
          </w:tcPr>
          <w:p w14:paraId="03FD4CB9" w14:textId="77777777" w:rsidR="00D74784" w:rsidRPr="00D16CC9" w:rsidRDefault="00000000">
            <w:pPr>
              <w:spacing w:before="20" w:after="20" w:line="280" w:lineRule="auto"/>
              <w:jc w:val="center"/>
            </w:pPr>
            <w:r w:rsidRPr="00D16CC9">
              <w:t>0,145</w:t>
            </w:r>
          </w:p>
        </w:tc>
        <w:tc>
          <w:tcPr>
            <w:tcW w:w="1077" w:type="dxa"/>
            <w:vAlign w:val="center"/>
          </w:tcPr>
          <w:p w14:paraId="2774FF8B" w14:textId="77777777" w:rsidR="00D74784" w:rsidRPr="00D16CC9" w:rsidRDefault="00000000">
            <w:pPr>
              <w:spacing w:before="20" w:after="20" w:line="280" w:lineRule="auto"/>
              <w:jc w:val="center"/>
            </w:pPr>
            <w:r w:rsidRPr="00D16CC9">
              <w:t>0,043</w:t>
            </w:r>
          </w:p>
        </w:tc>
        <w:tc>
          <w:tcPr>
            <w:tcW w:w="1191" w:type="dxa"/>
            <w:vAlign w:val="center"/>
          </w:tcPr>
          <w:p w14:paraId="4E7C4306" w14:textId="77777777" w:rsidR="00D74784" w:rsidRPr="00D16CC9" w:rsidRDefault="00000000">
            <w:pPr>
              <w:spacing w:before="20" w:after="20" w:line="280" w:lineRule="auto"/>
              <w:jc w:val="center"/>
            </w:pPr>
            <w:r w:rsidRPr="00D16CC9">
              <w:t>3,408</w:t>
            </w:r>
          </w:p>
        </w:tc>
        <w:tc>
          <w:tcPr>
            <w:tcW w:w="1134" w:type="dxa"/>
            <w:vAlign w:val="center"/>
          </w:tcPr>
          <w:p w14:paraId="10241A9E" w14:textId="77777777" w:rsidR="00D74784" w:rsidRPr="00D16CC9" w:rsidRDefault="00000000">
            <w:pPr>
              <w:spacing w:before="20" w:after="20" w:line="280" w:lineRule="auto"/>
              <w:jc w:val="center"/>
            </w:pPr>
            <w:r w:rsidRPr="00D16CC9">
              <w:t>&lt; 0,001</w:t>
            </w:r>
          </w:p>
        </w:tc>
        <w:tc>
          <w:tcPr>
            <w:tcW w:w="1928" w:type="dxa"/>
            <w:vAlign w:val="center"/>
          </w:tcPr>
          <w:p w14:paraId="541DE648" w14:textId="77777777" w:rsidR="00D74784" w:rsidRPr="00D16CC9" w:rsidRDefault="00000000">
            <w:pPr>
              <w:spacing w:before="20" w:after="20" w:line="280" w:lineRule="auto"/>
              <w:jc w:val="center"/>
            </w:pPr>
            <w:r w:rsidRPr="00D16CC9">
              <w:t>0,157</w:t>
            </w:r>
          </w:p>
        </w:tc>
      </w:tr>
    </w:tbl>
    <w:p w14:paraId="2C4BA06F" w14:textId="77777777" w:rsidR="00D74784" w:rsidRPr="00D16CC9" w:rsidRDefault="00000000">
      <w:pPr>
        <w:spacing w:before="40" w:after="120" w:line="280" w:lineRule="auto"/>
        <w:jc w:val="right"/>
      </w:pPr>
      <w:r w:rsidRPr="00D16CC9">
        <w:t>Nguồn: Kết quả xử lý dữ liệu của tác giả</w:t>
      </w:r>
    </w:p>
    <w:p w14:paraId="6C567E7D" w14:textId="77777777" w:rsidR="00D74784" w:rsidRPr="00D16CC9" w:rsidRDefault="00000000">
      <w:pPr>
        <w:keepNext/>
        <w:spacing w:before="40" w:after="40" w:line="280" w:lineRule="auto"/>
      </w:pPr>
      <w:r w:rsidRPr="00D16CC9">
        <w:t>3.1.6. Phân tích đa nhóm theo giới tính và kiểm định sự khác biệt theo đặc điểm nhân khẩu học</w:t>
      </w:r>
    </w:p>
    <w:p w14:paraId="4D3F7C24" w14:textId="77777777" w:rsidR="00D74784" w:rsidRPr="00D16CC9" w:rsidRDefault="00000000">
      <w:pPr>
        <w:spacing w:before="40" w:after="40" w:line="280" w:lineRule="auto"/>
        <w:jc w:val="both"/>
      </w:pPr>
      <w:r w:rsidRPr="00D16CC9">
        <w:t>Phân tích đa nhóm theo giới tính cho kết quả mô hình khả biến có Chi-square là 528,946 (df = 328) và mô hình bất biến có Chi-square là 535,543 (df = 333). Chênh lệch Chi-square là 6,597 với 5 bậc tự do (p = 0,252 &gt; 0,05), nghĩa là 2 mô hình không khác biệt có ý nghĩa; mô hình bất biến được chọn. Vì vậy, các mối quan hệ trong mô hình không khác nhau giữa nam và nữ.</w:t>
      </w:r>
    </w:p>
    <w:p w14:paraId="178A5F4D" w14:textId="528B32F7" w:rsidR="00D74784" w:rsidRPr="00D16CC9" w:rsidRDefault="00000000">
      <w:pPr>
        <w:spacing w:before="40" w:after="40" w:line="280" w:lineRule="auto"/>
        <w:jc w:val="both"/>
      </w:pPr>
      <w:r w:rsidRPr="00D16CC9">
        <w:t>Kết quả One-way ANOVA (Bảng 8) cho thấy</w:t>
      </w:r>
      <w:r w:rsidR="00C32467" w:rsidRPr="00D16CC9">
        <w:t>,</w:t>
      </w:r>
      <w:r w:rsidRPr="00D16CC9">
        <w:t xml:space="preserve"> phương sai đồng nhất giữa các nhóm (Sig. của kiểm định Levene đều lớn hơn 0,05) và giá trị trung bình của ý định tham gia không khác biệt có ý nghĩa theo độ tuổi, trình độ học vấn và thu nhập (Sig. của kiểm định F lần lượt là 0,065; 0,066 và 0,194). Điểm trung bình ý định của các nhóm đều xấp xỉ 5 (mức hơi đồng ý trên thang Likert 7 mức); riêng nhóm trình độ khác có điểm xấp xỉ 6 nhưng chỉ gồm 5 người nên cần thận trọng khi diễn giải. Đáng lưu ý là Sig. của kiểm định theo độ tuổi và trình độ gần ngưỡng 0,05.</w:t>
      </w:r>
    </w:p>
    <w:p w14:paraId="3276C7DE" w14:textId="77777777" w:rsidR="00D74784" w:rsidRPr="00D16CC9" w:rsidRDefault="00000000">
      <w:pPr>
        <w:keepNext/>
        <w:spacing w:before="120" w:after="40" w:line="280" w:lineRule="auto"/>
        <w:jc w:val="center"/>
      </w:pPr>
      <w:r w:rsidRPr="00D16CC9">
        <w:rPr>
          <w:b/>
          <w:bCs/>
        </w:rPr>
        <w:t>Bảng 8. Kết quả One-way ANOVA về ý định tham gia eSports</w:t>
      </w:r>
    </w:p>
    <w:tbl>
      <w:tblPr>
        <w:tblStyle w:val="a6"/>
        <w:tblW w:w="907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836"/>
        <w:gridCol w:w="1984"/>
        <w:gridCol w:w="2098"/>
        <w:gridCol w:w="2154"/>
      </w:tblGrid>
      <w:tr w:rsidR="00D74784" w:rsidRPr="00D16CC9" w14:paraId="4B567335" w14:textId="77777777">
        <w:trPr>
          <w:cantSplit/>
          <w:tblHeader/>
          <w:jc w:val="center"/>
        </w:trPr>
        <w:tc>
          <w:tcPr>
            <w:tcW w:w="2836" w:type="dxa"/>
            <w:shd w:val="clear" w:color="auto" w:fill="E6E6E6"/>
            <w:vAlign w:val="center"/>
          </w:tcPr>
          <w:p w14:paraId="11DE60A6" w14:textId="77777777" w:rsidR="00D74784" w:rsidRPr="00D16CC9" w:rsidRDefault="00000000">
            <w:pPr>
              <w:spacing w:before="20" w:after="20" w:line="280" w:lineRule="auto"/>
              <w:jc w:val="center"/>
            </w:pPr>
            <w:r w:rsidRPr="00D16CC9">
              <w:rPr>
                <w:b/>
                <w:bCs/>
              </w:rPr>
              <w:t>Biến phân nhóm</w:t>
            </w:r>
          </w:p>
        </w:tc>
        <w:tc>
          <w:tcPr>
            <w:tcW w:w="1984" w:type="dxa"/>
            <w:shd w:val="clear" w:color="auto" w:fill="E6E6E6"/>
            <w:vAlign w:val="center"/>
          </w:tcPr>
          <w:p w14:paraId="1B2E8158" w14:textId="77777777" w:rsidR="00D74784" w:rsidRPr="00D16CC9" w:rsidRDefault="00000000">
            <w:pPr>
              <w:spacing w:before="20" w:after="20" w:line="280" w:lineRule="auto"/>
              <w:jc w:val="center"/>
            </w:pPr>
            <w:r w:rsidRPr="00D16CC9">
              <w:rPr>
                <w:b/>
                <w:bCs/>
              </w:rPr>
              <w:t>Levene (Sig.)</w:t>
            </w:r>
          </w:p>
        </w:tc>
        <w:tc>
          <w:tcPr>
            <w:tcW w:w="2098" w:type="dxa"/>
            <w:shd w:val="clear" w:color="auto" w:fill="E6E6E6"/>
            <w:vAlign w:val="center"/>
          </w:tcPr>
          <w:p w14:paraId="6224D9EB" w14:textId="77777777" w:rsidR="00D74784" w:rsidRPr="00D16CC9" w:rsidRDefault="00000000">
            <w:pPr>
              <w:spacing w:before="20" w:after="20" w:line="280" w:lineRule="auto"/>
              <w:jc w:val="center"/>
            </w:pPr>
            <w:r w:rsidRPr="00D16CC9">
              <w:rPr>
                <w:b/>
                <w:bCs/>
              </w:rPr>
              <w:t>Kiểm định F (Sig.)</w:t>
            </w:r>
          </w:p>
        </w:tc>
        <w:tc>
          <w:tcPr>
            <w:tcW w:w="2154" w:type="dxa"/>
            <w:shd w:val="clear" w:color="auto" w:fill="E6E6E6"/>
            <w:vAlign w:val="center"/>
          </w:tcPr>
          <w:p w14:paraId="3AC8FB1E" w14:textId="77777777" w:rsidR="00D74784" w:rsidRPr="00D16CC9" w:rsidRDefault="00000000">
            <w:pPr>
              <w:spacing w:before="20" w:after="20" w:line="280" w:lineRule="auto"/>
              <w:jc w:val="center"/>
            </w:pPr>
            <w:r w:rsidRPr="00D16CC9">
              <w:rPr>
                <w:b/>
                <w:bCs/>
              </w:rPr>
              <w:t>Kết luận</w:t>
            </w:r>
          </w:p>
        </w:tc>
      </w:tr>
      <w:tr w:rsidR="00D74784" w:rsidRPr="00D16CC9" w14:paraId="6A28CE9C" w14:textId="77777777">
        <w:trPr>
          <w:cantSplit/>
          <w:jc w:val="center"/>
        </w:trPr>
        <w:tc>
          <w:tcPr>
            <w:tcW w:w="2836" w:type="dxa"/>
            <w:vAlign w:val="center"/>
          </w:tcPr>
          <w:p w14:paraId="4E8E92C4" w14:textId="77777777" w:rsidR="00D74784" w:rsidRPr="00D16CC9" w:rsidRDefault="00000000">
            <w:pPr>
              <w:spacing w:before="20" w:after="20" w:line="280" w:lineRule="auto"/>
            </w:pPr>
            <w:r w:rsidRPr="00D16CC9">
              <w:t>Độ tuổi</w:t>
            </w:r>
          </w:p>
        </w:tc>
        <w:tc>
          <w:tcPr>
            <w:tcW w:w="1984" w:type="dxa"/>
            <w:vAlign w:val="center"/>
          </w:tcPr>
          <w:p w14:paraId="4EA1533A" w14:textId="77777777" w:rsidR="00D74784" w:rsidRPr="00D16CC9" w:rsidRDefault="00000000">
            <w:pPr>
              <w:spacing w:before="20" w:after="20" w:line="280" w:lineRule="auto"/>
              <w:jc w:val="center"/>
            </w:pPr>
            <w:r w:rsidRPr="00D16CC9">
              <w:t>0,492</w:t>
            </w:r>
          </w:p>
        </w:tc>
        <w:tc>
          <w:tcPr>
            <w:tcW w:w="2098" w:type="dxa"/>
            <w:vAlign w:val="center"/>
          </w:tcPr>
          <w:p w14:paraId="1E02B2BC" w14:textId="77777777" w:rsidR="00D74784" w:rsidRPr="00D16CC9" w:rsidRDefault="00000000">
            <w:pPr>
              <w:spacing w:before="20" w:after="20" w:line="280" w:lineRule="auto"/>
              <w:jc w:val="center"/>
            </w:pPr>
            <w:r w:rsidRPr="00D16CC9">
              <w:t>0,065</w:t>
            </w:r>
          </w:p>
        </w:tc>
        <w:tc>
          <w:tcPr>
            <w:tcW w:w="2154" w:type="dxa"/>
            <w:vAlign w:val="center"/>
          </w:tcPr>
          <w:p w14:paraId="688FA7E4" w14:textId="77777777" w:rsidR="00D74784" w:rsidRPr="00D16CC9" w:rsidRDefault="00000000">
            <w:pPr>
              <w:spacing w:before="20" w:after="20" w:line="280" w:lineRule="auto"/>
              <w:jc w:val="center"/>
            </w:pPr>
            <w:r w:rsidRPr="00D16CC9">
              <w:t>Không khác biệt</w:t>
            </w:r>
          </w:p>
        </w:tc>
      </w:tr>
      <w:tr w:rsidR="00D74784" w:rsidRPr="00D16CC9" w14:paraId="243C1AAD" w14:textId="77777777">
        <w:trPr>
          <w:cantSplit/>
          <w:jc w:val="center"/>
        </w:trPr>
        <w:tc>
          <w:tcPr>
            <w:tcW w:w="2836" w:type="dxa"/>
            <w:vAlign w:val="center"/>
          </w:tcPr>
          <w:p w14:paraId="3A8B2F62" w14:textId="77777777" w:rsidR="00D74784" w:rsidRPr="00D16CC9" w:rsidRDefault="00000000">
            <w:pPr>
              <w:spacing w:before="20" w:after="20" w:line="280" w:lineRule="auto"/>
            </w:pPr>
            <w:r w:rsidRPr="00D16CC9">
              <w:t>Trình độ học vấn</w:t>
            </w:r>
          </w:p>
        </w:tc>
        <w:tc>
          <w:tcPr>
            <w:tcW w:w="1984" w:type="dxa"/>
            <w:vAlign w:val="center"/>
          </w:tcPr>
          <w:p w14:paraId="08A58DFC" w14:textId="77777777" w:rsidR="00D74784" w:rsidRPr="00D16CC9" w:rsidRDefault="00000000">
            <w:pPr>
              <w:spacing w:before="20" w:after="20" w:line="280" w:lineRule="auto"/>
              <w:jc w:val="center"/>
            </w:pPr>
            <w:r w:rsidRPr="00D16CC9">
              <w:t>0,447</w:t>
            </w:r>
          </w:p>
        </w:tc>
        <w:tc>
          <w:tcPr>
            <w:tcW w:w="2098" w:type="dxa"/>
            <w:vAlign w:val="center"/>
          </w:tcPr>
          <w:p w14:paraId="5244A5AF" w14:textId="77777777" w:rsidR="00D74784" w:rsidRPr="00D16CC9" w:rsidRDefault="00000000">
            <w:pPr>
              <w:spacing w:before="20" w:after="20" w:line="280" w:lineRule="auto"/>
              <w:jc w:val="center"/>
            </w:pPr>
            <w:r w:rsidRPr="00D16CC9">
              <w:t>0,066</w:t>
            </w:r>
          </w:p>
        </w:tc>
        <w:tc>
          <w:tcPr>
            <w:tcW w:w="2154" w:type="dxa"/>
            <w:vAlign w:val="center"/>
          </w:tcPr>
          <w:p w14:paraId="2E94F9B3" w14:textId="77777777" w:rsidR="00D74784" w:rsidRPr="00D16CC9" w:rsidRDefault="00000000">
            <w:pPr>
              <w:spacing w:before="20" w:after="20" w:line="280" w:lineRule="auto"/>
              <w:jc w:val="center"/>
            </w:pPr>
            <w:r w:rsidRPr="00D16CC9">
              <w:t>Không khác biệt</w:t>
            </w:r>
          </w:p>
        </w:tc>
      </w:tr>
      <w:tr w:rsidR="00D74784" w:rsidRPr="00D16CC9" w14:paraId="4E714082" w14:textId="77777777">
        <w:trPr>
          <w:cantSplit/>
          <w:jc w:val="center"/>
        </w:trPr>
        <w:tc>
          <w:tcPr>
            <w:tcW w:w="2836" w:type="dxa"/>
            <w:vAlign w:val="center"/>
          </w:tcPr>
          <w:p w14:paraId="30D81FBD" w14:textId="77777777" w:rsidR="00D74784" w:rsidRPr="00D16CC9" w:rsidRDefault="00000000">
            <w:pPr>
              <w:spacing w:before="20" w:after="20" w:line="280" w:lineRule="auto"/>
            </w:pPr>
            <w:r w:rsidRPr="00D16CC9">
              <w:t>Thu nhập</w:t>
            </w:r>
          </w:p>
        </w:tc>
        <w:tc>
          <w:tcPr>
            <w:tcW w:w="1984" w:type="dxa"/>
            <w:vAlign w:val="center"/>
          </w:tcPr>
          <w:p w14:paraId="6E4654AC" w14:textId="77777777" w:rsidR="00D74784" w:rsidRPr="00D16CC9" w:rsidRDefault="00000000">
            <w:pPr>
              <w:spacing w:before="20" w:after="20" w:line="280" w:lineRule="auto"/>
              <w:jc w:val="center"/>
            </w:pPr>
            <w:r w:rsidRPr="00D16CC9">
              <w:t>0,744</w:t>
            </w:r>
          </w:p>
        </w:tc>
        <w:tc>
          <w:tcPr>
            <w:tcW w:w="2098" w:type="dxa"/>
            <w:vAlign w:val="center"/>
          </w:tcPr>
          <w:p w14:paraId="1B2B4179" w14:textId="77777777" w:rsidR="00D74784" w:rsidRPr="00D16CC9" w:rsidRDefault="00000000">
            <w:pPr>
              <w:spacing w:before="20" w:after="20" w:line="280" w:lineRule="auto"/>
              <w:jc w:val="center"/>
            </w:pPr>
            <w:r w:rsidRPr="00D16CC9">
              <w:t>0,194</w:t>
            </w:r>
          </w:p>
        </w:tc>
        <w:tc>
          <w:tcPr>
            <w:tcW w:w="2154" w:type="dxa"/>
            <w:vAlign w:val="center"/>
          </w:tcPr>
          <w:p w14:paraId="657B8384" w14:textId="77777777" w:rsidR="00D74784" w:rsidRPr="00D16CC9" w:rsidRDefault="00000000">
            <w:pPr>
              <w:spacing w:before="20" w:after="20" w:line="280" w:lineRule="auto"/>
              <w:jc w:val="center"/>
            </w:pPr>
            <w:r w:rsidRPr="00D16CC9">
              <w:t>Không khác biệt</w:t>
            </w:r>
          </w:p>
        </w:tc>
      </w:tr>
    </w:tbl>
    <w:p w14:paraId="69C4A818" w14:textId="77777777" w:rsidR="00D74784" w:rsidRPr="00D16CC9" w:rsidRDefault="00000000">
      <w:pPr>
        <w:spacing w:before="40" w:after="120" w:line="280" w:lineRule="auto"/>
        <w:jc w:val="right"/>
      </w:pPr>
      <w:r w:rsidRPr="00D16CC9">
        <w:t>Nguồn: Kết quả xử lý dữ liệu của tác giả</w:t>
      </w:r>
    </w:p>
    <w:p w14:paraId="38719E00" w14:textId="77777777" w:rsidR="00D74784" w:rsidRPr="00D16CC9" w:rsidRDefault="00000000">
      <w:pPr>
        <w:keepNext/>
        <w:spacing w:before="80" w:after="40" w:line="280" w:lineRule="auto"/>
      </w:pPr>
      <w:r w:rsidRPr="00D16CC9">
        <w:rPr>
          <w:b/>
          <w:bCs/>
        </w:rPr>
        <w:t>3.2. Thảo luận kết quả nghiên cứu</w:t>
      </w:r>
    </w:p>
    <w:p w14:paraId="79C73472" w14:textId="77777777" w:rsidR="00D74784" w:rsidRPr="00D16CC9" w:rsidRDefault="00000000">
      <w:pPr>
        <w:spacing w:before="40" w:after="40" w:line="280" w:lineRule="auto"/>
        <w:jc w:val="both"/>
      </w:pPr>
      <w:r w:rsidRPr="00D16CC9">
        <w:t xml:space="preserve">Động lực là nhân tố có ảnh hưởng mạnh nhất, cả đến ý định tham gia (β = 0,591) lẫn đến nhận thức tính hữu ích (β = 0,362). Kết quả này nhất quán với nhận định của Kim và Kim (2020) động lực là cốt lõi thúc đẩy việc tham gia vào thể thao, và bổ sung cho Funk và James (2001) </w:t>
      </w:r>
      <w:r w:rsidRPr="00D16CC9">
        <w:lastRenderedPageBreak/>
        <w:t>về giá trị mà người tham gia nhận được từ thể thao. Động lực cũng là nhân tố có điểm trung bình cao nhất (5,39), trong đó các biến “chiến lược thành công làm eSports thú vị” (5,60) và “người chơi truyền cảm hứng” (5,53) đạt điểm cao nhất.</w:t>
      </w:r>
    </w:p>
    <w:p w14:paraId="6A34006F" w14:textId="77777777" w:rsidR="00D74784" w:rsidRPr="00D16CC9" w:rsidRDefault="00000000">
      <w:pPr>
        <w:spacing w:before="40" w:after="40" w:line="280" w:lineRule="auto"/>
        <w:jc w:val="both"/>
      </w:pPr>
      <w:r w:rsidRPr="00D16CC9">
        <w:t>Thái độ tác động tích cực đến ý định tham gia (β = 0,192) và đến nhận thức tính hữu ích (β = 0,156), phù hợp với kết quả của Giachino và cộng sự (2023) về vai trò của thái độ. Nhận thức tính hữu ích tác động tích cực đến ý định (β = 0,157), tương đồng với Jaspers và Pearson (2022). Tuy nhiên, kết quả này khác với Sentosa và Mat (2012), vốn không tìm thấy tác động đáng kể của thái độ và tính hữu ích đến ý định. Một cách lý giải khả dĩ là sự khác biệt về bối cảnh (mua hàng qua internet so với eSports) và về đối tượng (sinh viên so với những người đã và đang tham gia eSports), nhưng nghiên cứu này không kiểm định trực tiếp giả định đó.</w:t>
      </w:r>
    </w:p>
    <w:p w14:paraId="68018873" w14:textId="0D8A20AC" w:rsidR="00D74784" w:rsidRPr="00D16CC9" w:rsidRDefault="00000000">
      <w:pPr>
        <w:spacing w:before="40" w:after="40" w:line="280" w:lineRule="auto"/>
        <w:jc w:val="both"/>
      </w:pPr>
      <w:r w:rsidRPr="00D16CC9">
        <w:t xml:space="preserve">Cần diễn giải các kết quả này một cách thận trọng. Thứ nhất, tác động của thái độ và nhận thức tính hữu ích tuy có ý nghĩa thống kê nhưng nhỏ (hệ số chuẩn hóa dưới 0,2), và mô hình chỉ giải thích 20,9% biến thiên của nhận thức tính hữu ích, cho thấy còn nhiều yếu tố khác chưa được đưa vào mô hình. Thứ hai, hệ số tương quan giữa động lực và ý định tham gia khá cao (0,751) nên cần lưu ý khả năng 2 khái niệm có phần chồng lấn về nội dung, dù thang đo vẫn đạt giá trị phân biệt. Thứ ba, thái độ có điểm trung bình thấp nhất (4,24), tiếp theo là nhận thức tính hữu ích (4,88), cho thấy 2 nhân tố này còn dư địa cải thiện. </w:t>
      </w:r>
      <w:r w:rsidR="00C32467" w:rsidRPr="00D16CC9">
        <w:t>Thứ tư</w:t>
      </w:r>
      <w:r w:rsidRPr="00D16CC9">
        <w:t>, việc không tìm thấy khác biệt theo giới tính, độ tuổi, trình độ học vấn và thu nhập cần được hiểu trong giới hạn của mẫu thuận tiện, trong đó một số nhóm có quy mô rất nhỏ (12 người từ 31 đến 40 tuổi; 7 người thu nhập trên 20 triệu đồng).</w:t>
      </w:r>
    </w:p>
    <w:p w14:paraId="1DDC93B9" w14:textId="77777777" w:rsidR="00D74784" w:rsidRPr="00D16CC9" w:rsidRDefault="00000000">
      <w:pPr>
        <w:keepNext/>
        <w:spacing w:before="80" w:after="40" w:line="280" w:lineRule="auto"/>
      </w:pPr>
      <w:r w:rsidRPr="00D16CC9">
        <w:rPr>
          <w:b/>
          <w:bCs/>
        </w:rPr>
        <w:t>3.3. Hàm ý quản trị</w:t>
      </w:r>
    </w:p>
    <w:p w14:paraId="321BE1EC" w14:textId="0714170B" w:rsidR="00D74784" w:rsidRPr="00D16CC9" w:rsidRDefault="00000000">
      <w:pPr>
        <w:spacing w:before="40" w:after="40" w:line="280" w:lineRule="auto"/>
        <w:jc w:val="both"/>
      </w:pPr>
      <w:r w:rsidRPr="00D16CC9">
        <w:t xml:space="preserve">Từ kết quả trên, </w:t>
      </w:r>
      <w:r w:rsidR="00C32467" w:rsidRPr="00D16CC9">
        <w:t>tác giả</w:t>
      </w:r>
      <w:r w:rsidRPr="00D16CC9">
        <w:t xml:space="preserve"> đề xuất một số hàm ý quản trị, ưu tiên theo mức độ tác động của từng nhân tố:</w:t>
      </w:r>
    </w:p>
    <w:p w14:paraId="72B6D9AC" w14:textId="1B976B4A" w:rsidR="00D74784" w:rsidRPr="00D16CC9" w:rsidRDefault="00C32467">
      <w:pPr>
        <w:spacing w:before="40" w:after="40" w:line="280" w:lineRule="auto"/>
        <w:jc w:val="both"/>
      </w:pPr>
      <w:r w:rsidRPr="00D16CC9">
        <w:t>Thứ nhất,</w:t>
      </w:r>
      <w:r w:rsidR="00000000" w:rsidRPr="00D16CC9">
        <w:t xml:space="preserve"> </w:t>
      </w:r>
      <w:r w:rsidR="00410BFD" w:rsidRPr="00D16CC9">
        <w:t>n</w:t>
      </w:r>
      <w:r w:rsidR="00000000" w:rsidRPr="00D16CC9">
        <w:t>âng cao động lực (ưu tiên hàng đầu). Các đội tuyển tăng cường hoạt động giao lưu giữa tuyển thủ và khán giả; các đơn vị tổ chức giải đấu nâng cao số lượng, chất lượng và tính cạnh tranh của giải đấu; nhà phát hành thường xuyên cập nhật lối chơi, chiến thuật mới; tuyển thủ bên cạnh rèn luyện kỹ năng cần trau dồi kỹ năng ứng xử và truyền thông để gắn kết lâu dài với người hâm mộ.</w:t>
      </w:r>
    </w:p>
    <w:p w14:paraId="6BC98B80" w14:textId="456EAB25" w:rsidR="00D74784" w:rsidRPr="00D16CC9" w:rsidRDefault="00C32467">
      <w:pPr>
        <w:spacing w:before="40" w:after="40" w:line="280" w:lineRule="auto"/>
        <w:jc w:val="both"/>
      </w:pPr>
      <w:r w:rsidRPr="00D16CC9">
        <w:t>Thứ hai,</w:t>
      </w:r>
      <w:r w:rsidR="00000000" w:rsidRPr="00D16CC9">
        <w:t xml:space="preserve"> </w:t>
      </w:r>
      <w:r w:rsidRPr="00D16CC9">
        <w:t>c</w:t>
      </w:r>
      <w:r w:rsidR="00000000" w:rsidRPr="00D16CC9">
        <w:t>ải thiện thái độ.</w:t>
      </w:r>
      <w:r w:rsidR="00000000" w:rsidRPr="00D16CC9">
        <w:rPr>
          <w:b/>
          <w:bCs/>
        </w:rPr>
        <w:t xml:space="preserve"> </w:t>
      </w:r>
      <w:r w:rsidR="00000000" w:rsidRPr="00D16CC9">
        <w:t>Doanh nghiệp cần mở rộng các hình thức tham gia ngoài thi đấu và theo dõi, như tổ chức sự kiện, sản xuất nội dung, thiết kế, lập trình, đồ họa; các đội tuyển mở rộng chương trình tìm kiếm và đào tạo cá nhân có tiềm năng.</w:t>
      </w:r>
    </w:p>
    <w:p w14:paraId="2DF99C9F" w14:textId="76862B3E" w:rsidR="00D74784" w:rsidRPr="00D16CC9" w:rsidRDefault="0078499F">
      <w:pPr>
        <w:spacing w:before="40" w:after="40" w:line="280" w:lineRule="auto"/>
        <w:jc w:val="both"/>
      </w:pPr>
      <w:r w:rsidRPr="00D16CC9">
        <w:t>Thứ tư,</w:t>
      </w:r>
      <w:r w:rsidR="00000000" w:rsidRPr="00D16CC9">
        <w:t xml:space="preserve"> </w:t>
      </w:r>
      <w:r w:rsidRPr="00D16CC9">
        <w:t>t</w:t>
      </w:r>
      <w:r w:rsidR="00000000" w:rsidRPr="00D16CC9">
        <w:t>ăng nhận thức về tính hữu ích. Truyền thông cần nhấn mạnh các lợi ích như giải trí, giảm căng thẳng, rèn luyện sự nhạy bén và cơ hội kết nối cộng đồng; đồng thời xây dựng cộng đồng lành mạnh, hạn chế các biểu hiện tiêu cực để người tham gia cảm thấy tin cậy.</w:t>
      </w:r>
    </w:p>
    <w:p w14:paraId="5BFA419F" w14:textId="71F5A618" w:rsidR="00D74784" w:rsidRPr="00D16CC9" w:rsidRDefault="0078499F">
      <w:pPr>
        <w:spacing w:before="40" w:after="40" w:line="280" w:lineRule="auto"/>
        <w:jc w:val="both"/>
      </w:pPr>
      <w:r w:rsidRPr="00D16CC9">
        <w:t>Thứ năm,</w:t>
      </w:r>
      <w:r w:rsidR="00000000" w:rsidRPr="00D16CC9">
        <w:t xml:space="preserve"> </w:t>
      </w:r>
      <w:r w:rsidRPr="00D16CC9">
        <w:t>t</w:t>
      </w:r>
      <w:r w:rsidR="00000000" w:rsidRPr="00D16CC9">
        <w:t>iếp cận công bằng.</w:t>
      </w:r>
      <w:r w:rsidR="00000000" w:rsidRPr="00D16CC9">
        <w:rPr>
          <w:b/>
          <w:bCs/>
        </w:rPr>
        <w:t xml:space="preserve"> </w:t>
      </w:r>
      <w:r w:rsidR="00000000" w:rsidRPr="00D16CC9">
        <w:t>Do không có khác biệt đáng kể theo giới tính, các đơn vị có thể mở rộng cơ hội tham gia cho nữ giới; đối với nhóm dưới 18 tuổi chiếm tỷ trọng lớn trong mẫu, các chương trình cần chú ý định hướng lành mạnh và các quy định về độ tuổi.</w:t>
      </w:r>
    </w:p>
    <w:p w14:paraId="2AB46401" w14:textId="77777777" w:rsidR="00D74784" w:rsidRPr="00D16CC9" w:rsidRDefault="00000000">
      <w:pPr>
        <w:keepNext/>
        <w:spacing w:before="120" w:after="40" w:line="280" w:lineRule="auto"/>
      </w:pPr>
      <w:r w:rsidRPr="00D16CC9">
        <w:rPr>
          <w:b/>
          <w:bCs/>
        </w:rPr>
        <w:t>4. Kết luận</w:t>
      </w:r>
    </w:p>
    <w:p w14:paraId="656D3BC6" w14:textId="77F1CB1F" w:rsidR="00D74784" w:rsidRPr="00D16CC9" w:rsidRDefault="0078499F">
      <w:pPr>
        <w:spacing w:before="40" w:after="40" w:line="280" w:lineRule="auto"/>
        <w:jc w:val="both"/>
      </w:pPr>
      <w:r w:rsidRPr="00D16CC9">
        <w:t>Nghiên cứu</w:t>
      </w:r>
      <w:r w:rsidR="00000000" w:rsidRPr="00D16CC9">
        <w:t xml:space="preserve"> đã kiểm định tác động của động lực, thái độ và nhận thức tính hữu ích đến ý định tham gia eSports tại Thành phố Hồ Chí Minh dựa trên khảo sát 339 người đã và đang tham gia eSports. Thang đo đạt độ tin cậy, giá trị hội tụ và giá trị phân biệt; mô hình SEM phù hợp với dữ liệu (Chi-square/df = 2,039; CFI = 0,974; RMSEA = 0,055) và giải thích 62,0% biến thiên </w:t>
      </w:r>
      <w:r w:rsidR="00000000" w:rsidRPr="00D16CC9">
        <w:lastRenderedPageBreak/>
        <w:t>của ý định tham gia. Cả 5 giả thuyết đều được ủng hộ, trong đó động lực có tác động mạnh nhất, còn tác động của thái độ và nhận thức tính hữu ích có ý nghĩa thống kê nhưng ở mức nhỏ. Không phát hiện khác biệt đáng kể theo giới tính, độ tuổi, trình độ học vấn và thu nhập.</w:t>
      </w:r>
    </w:p>
    <w:p w14:paraId="2A9B0AB9" w14:textId="3047A2D0" w:rsidR="00D74784" w:rsidRPr="00D16CC9" w:rsidRDefault="00000000">
      <w:pPr>
        <w:spacing w:before="40" w:after="40" w:line="280" w:lineRule="auto"/>
        <w:jc w:val="both"/>
      </w:pPr>
      <w:r w:rsidRPr="00D16CC9">
        <w:t xml:space="preserve">Về đóng góp, </w:t>
      </w:r>
      <w:r w:rsidR="0078499F" w:rsidRPr="00D16CC9">
        <w:t>bài viết</w:t>
      </w:r>
      <w:r w:rsidRPr="00D16CC9">
        <w:t xml:space="preserve"> cung cấp bằng chứng định lượng cho một thị trường còn ít được nghiên cứu, kiểm tra sự kết hợp giữa TPB và TAM trong bối cảnh eSports, và cho thấy nhận thức tính hữu ích là một nhân tố đáng chú ý bên cạnh động lực và thái độ. Về thực tiễn, các nhà phát hành, đơn vị tổ chức giải đấu, đội tuyển và nhà đầu tư nên ưu tiên các giải pháp nâng cao động lực, sau đó là cải thiện thái độ và truyền thông về tính hữu ích của eSports.</w:t>
      </w:r>
    </w:p>
    <w:p w14:paraId="18F73559" w14:textId="473DC2DB" w:rsidR="00D74784" w:rsidRPr="00D16CC9" w:rsidRDefault="00000000">
      <w:pPr>
        <w:spacing w:before="40" w:after="40" w:line="280" w:lineRule="auto"/>
        <w:jc w:val="both"/>
      </w:pPr>
      <w:r w:rsidRPr="00D16CC9">
        <w:t>Nghiên cứu còn một số hạn chế</w:t>
      </w:r>
      <w:r w:rsidR="0078499F" w:rsidRPr="00D16CC9">
        <w:t xml:space="preserve"> như:</w:t>
      </w:r>
      <w:r w:rsidRPr="00D16CC9">
        <w:t xml:space="preserve"> Mẫu được chọn thuận tiện, chỉ gồm người ở Thành phố Hồ Chí Minh và lệch về nhóm trẻ, nam giới nên khó khái quát cho toàn thị trường; mô hình chưa xét các yếu tố khác như chuẩn mực chủ quan, nhận thức tính dễ sử dụng, định kiến xã hội hay hạ tầng công nghệ thông tin; và nghiên cứu mới dừng ở ý định, chưa đo hành vi tham gia thực tế. Các nghiên cứu tiếp theo có thể mở rộng quy mô và phạm vi mẫu, bổ sung các nhân tố nêu trên, kiểm định vai trò trung gian của nhận thức tính hữu ích và theo dõi hành vi thực tế theo thời gian.</w:t>
      </w:r>
    </w:p>
    <w:p w14:paraId="5EC65E83" w14:textId="7A4BD151" w:rsidR="00D74784" w:rsidRPr="00D16CC9" w:rsidRDefault="00000000">
      <w:pPr>
        <w:keepNext/>
        <w:spacing w:before="160" w:after="40" w:line="280" w:lineRule="auto"/>
      </w:pPr>
      <w:r w:rsidRPr="00D16CC9">
        <w:rPr>
          <w:b/>
          <w:bCs/>
        </w:rPr>
        <w:t>TÀI LIỆU THAM KHẢO</w:t>
      </w:r>
      <w:r w:rsidR="0078499F" w:rsidRPr="00D16CC9">
        <w:rPr>
          <w:b/>
          <w:bCs/>
        </w:rPr>
        <w:t>:</w:t>
      </w:r>
    </w:p>
    <w:p w14:paraId="7B24B6DB" w14:textId="77777777" w:rsidR="00D74784" w:rsidRPr="00D16CC9" w:rsidRDefault="00000000">
      <w:pPr>
        <w:spacing w:before="40" w:after="40" w:line="280" w:lineRule="auto"/>
        <w:ind w:left="425" w:hanging="425"/>
        <w:jc w:val="both"/>
      </w:pPr>
      <w:r w:rsidRPr="00D16CC9">
        <w:t>Hoàng Trọng và Chu Nguyễn Mộng Ngọc. (2008). Phân tích dữ liệu nghiên cứu với SPSS. Nhà xuất bản Hồng Đức.</w:t>
      </w:r>
    </w:p>
    <w:p w14:paraId="4A87E5A5" w14:textId="77777777" w:rsidR="00D74784" w:rsidRPr="00D16CC9" w:rsidRDefault="00000000">
      <w:pPr>
        <w:spacing w:before="40" w:after="40" w:line="280" w:lineRule="auto"/>
        <w:ind w:left="425" w:hanging="425"/>
        <w:jc w:val="both"/>
      </w:pPr>
      <w:r w:rsidRPr="00D16CC9">
        <w:t>Nguyễn Đình Thọ. (2013). Phương pháp nghiên cứu khoa học trong kinh doanh. Nhà xuất bản Tài chính.</w:t>
      </w:r>
    </w:p>
    <w:p w14:paraId="5A81CEF8" w14:textId="77777777" w:rsidR="00D74784" w:rsidRPr="00D16CC9" w:rsidRDefault="00000000">
      <w:pPr>
        <w:spacing w:before="40" w:after="40" w:line="280" w:lineRule="auto"/>
        <w:ind w:left="425" w:hanging="425"/>
        <w:jc w:val="both"/>
      </w:pPr>
      <w:r w:rsidRPr="00D16CC9">
        <w:t>Viresa. (2021). Sách trắng thể thao điện tử Việt Nam 2021.</w:t>
      </w:r>
    </w:p>
    <w:p w14:paraId="40EDECBD" w14:textId="77777777" w:rsidR="00D74784" w:rsidRPr="00D16CC9" w:rsidRDefault="00000000">
      <w:pPr>
        <w:spacing w:before="40" w:after="40" w:line="280" w:lineRule="auto"/>
        <w:ind w:left="425" w:hanging="425"/>
        <w:jc w:val="both"/>
      </w:pPr>
      <w:r w:rsidRPr="00D16CC9">
        <w:t>Ajzen, I. (1991). The theory of planned behavior. Organizational Behavior and Human Decision Processes, 50(2), 179-211.</w:t>
      </w:r>
    </w:p>
    <w:p w14:paraId="029FF70A" w14:textId="77777777" w:rsidR="00D74784" w:rsidRPr="00D16CC9" w:rsidRDefault="00000000">
      <w:pPr>
        <w:spacing w:before="40" w:after="40" w:line="280" w:lineRule="auto"/>
        <w:ind w:left="425" w:hanging="425"/>
        <w:jc w:val="both"/>
      </w:pPr>
      <w:r w:rsidRPr="00D16CC9">
        <w:t>Ajzen, I., &amp; Fishbein, M. (1969). The prediction of behavioral intentions in a choice situation. Journal of Experimental Social Psychology, 5(4), 400-416.</w:t>
      </w:r>
    </w:p>
    <w:p w14:paraId="4DD4EF15" w14:textId="77777777" w:rsidR="00D74784" w:rsidRPr="00D16CC9" w:rsidRDefault="00000000">
      <w:pPr>
        <w:spacing w:before="40" w:after="40" w:line="280" w:lineRule="auto"/>
        <w:ind w:left="425" w:hanging="425"/>
        <w:jc w:val="both"/>
      </w:pPr>
      <w:r w:rsidRPr="00D16CC9">
        <w:t>Al-Suqri, M. N., &amp; Al-Kharusi, R. M. (2015). Ajzen and Fishbein's theory of reasoned action (TRA) (1980). In Information seeking behavior and technology adoption: Theories and trends (pp. 188-204). IGI Global.</w:t>
      </w:r>
    </w:p>
    <w:p w14:paraId="7CE4D829" w14:textId="77777777" w:rsidR="00D74784" w:rsidRPr="00D16CC9" w:rsidRDefault="00000000">
      <w:pPr>
        <w:spacing w:before="40" w:after="40" w:line="280" w:lineRule="auto"/>
        <w:ind w:left="425" w:hanging="425"/>
        <w:jc w:val="both"/>
      </w:pPr>
      <w:r w:rsidRPr="00D16CC9">
        <w:t>Cunningham, G. B., Fairley, S., Ferkins, L., Kerwin, S., Lock, D., Shaw, S., &amp; Wicker, P. (2018). eSport: Construct specifications and implications for sport management. Sport Management Review, 21(1), 1-6. https://doi.org/10.1016/j.smr.2017.11.002</w:t>
      </w:r>
    </w:p>
    <w:p w14:paraId="7245A470" w14:textId="77777777" w:rsidR="00D74784" w:rsidRPr="00D16CC9" w:rsidRDefault="00000000">
      <w:pPr>
        <w:spacing w:before="40" w:after="40" w:line="280" w:lineRule="auto"/>
        <w:ind w:left="425" w:hanging="425"/>
        <w:jc w:val="both"/>
      </w:pPr>
      <w:r w:rsidRPr="00D16CC9">
        <w:t>Davis, F. D. (1989). Perceived usefulness, perceived ease of use, and user acceptance of information technology. MIS Quarterly, 13(3), 319-340.</w:t>
      </w:r>
    </w:p>
    <w:p w14:paraId="74C24D27" w14:textId="77777777" w:rsidR="00D74784" w:rsidRPr="00D16CC9" w:rsidRDefault="00000000">
      <w:pPr>
        <w:spacing w:before="40" w:after="40" w:line="280" w:lineRule="auto"/>
        <w:ind w:left="425" w:hanging="425"/>
        <w:jc w:val="both"/>
        <w:rPr>
          <w:lang w:val="pt-BR"/>
        </w:rPr>
      </w:pPr>
      <w:r w:rsidRPr="00D16CC9">
        <w:t xml:space="preserve">Davis, F. D., Bagozzi, R. P., &amp; Warshaw, P. R. (1989). User acceptance of computer technology: A comparison of two theoretical models. </w:t>
      </w:r>
      <w:r w:rsidRPr="00D16CC9">
        <w:rPr>
          <w:lang w:val="pt-BR"/>
        </w:rPr>
        <w:t>Management Science, 35(8), 982-1003.</w:t>
      </w:r>
    </w:p>
    <w:p w14:paraId="5D16C3BB" w14:textId="77777777" w:rsidR="00D74784" w:rsidRPr="00D16CC9" w:rsidRDefault="00000000">
      <w:pPr>
        <w:spacing w:before="40" w:after="40" w:line="280" w:lineRule="auto"/>
        <w:ind w:left="425" w:hanging="425"/>
        <w:jc w:val="both"/>
      </w:pPr>
      <w:r w:rsidRPr="00D16CC9">
        <w:rPr>
          <w:lang w:val="pt-BR"/>
        </w:rPr>
        <w:t xml:space="preserve">Freitas, B. D. A., &amp; Contreras-Espinosa, R. S. (2022). </w:t>
      </w:r>
      <w:r w:rsidRPr="00D16CC9">
        <w:t xml:space="preserve">How the negative public view of videogames threatens eSports sponsors. In A. Torres-Toukoumidis (Ed.), ESports and the </w:t>
      </w:r>
      <w:r w:rsidRPr="00D16CC9">
        <w:lastRenderedPageBreak/>
        <w:t>media: Challenges and expectations in a multi-screen society (p. 85). Routledge.</w:t>
      </w:r>
    </w:p>
    <w:p w14:paraId="4D5FD2CC" w14:textId="77777777" w:rsidR="00D74784" w:rsidRPr="00D16CC9" w:rsidRDefault="00000000">
      <w:pPr>
        <w:spacing w:before="40" w:after="40" w:line="280" w:lineRule="auto"/>
        <w:ind w:left="425" w:hanging="425"/>
        <w:jc w:val="both"/>
      </w:pPr>
      <w:r w:rsidRPr="00D16CC9">
        <w:t>Funk, D. C., &amp; James, J. (2001). The psychological continuum model: A conceptual framework for understanding an individual's psychological connection to sport. Sport Management Review, 4(2), 119-150.</w:t>
      </w:r>
    </w:p>
    <w:p w14:paraId="7026AB3B" w14:textId="77777777" w:rsidR="00D74784" w:rsidRPr="00D16CC9" w:rsidRDefault="00000000">
      <w:pPr>
        <w:spacing w:before="40" w:after="40" w:line="280" w:lineRule="auto"/>
        <w:ind w:left="425" w:hanging="425"/>
        <w:jc w:val="both"/>
      </w:pPr>
      <w:r w:rsidRPr="00D16CC9">
        <w:t>Giachino, C., Nirino, N., Leonidou, E., &amp; Glyptis, L. (2023). eSports in the digital era: Exploring the moderating role of perceived usefulness on financial behavioural aspects within reward-crowdfunding. Journal of Business Research, 155, 113416. https://doi.org/10.1016/j.jbusres.2022.113416</w:t>
      </w:r>
    </w:p>
    <w:p w14:paraId="1683EF72" w14:textId="77777777" w:rsidR="00D74784" w:rsidRPr="00D16CC9" w:rsidRDefault="00000000">
      <w:pPr>
        <w:spacing w:before="40" w:after="40" w:line="280" w:lineRule="auto"/>
        <w:ind w:left="425" w:hanging="425"/>
        <w:jc w:val="both"/>
      </w:pPr>
      <w:r w:rsidRPr="00D16CC9">
        <w:t>Hair, J. F., Black, W. C., Babin, B. J., &amp; Anderson, R. E. (2010). Multivariate data analysis (7th ed.). Pearson.</w:t>
      </w:r>
    </w:p>
    <w:p w14:paraId="5E85A960" w14:textId="77777777" w:rsidR="00D74784" w:rsidRPr="00D16CC9" w:rsidRDefault="00000000">
      <w:pPr>
        <w:spacing w:before="40" w:after="40" w:line="280" w:lineRule="auto"/>
        <w:ind w:left="425" w:hanging="425"/>
        <w:jc w:val="both"/>
      </w:pPr>
      <w:r w:rsidRPr="00D16CC9">
        <w:t>Hamari, J., &amp; Sjöblom, M. (2017). What is eSports and why do people watch it? Internet Research, 27(2), 211-232. https://doi.org/10.1108/IntR-04-2016-0085</w:t>
      </w:r>
    </w:p>
    <w:p w14:paraId="48BFB439" w14:textId="77777777" w:rsidR="00D74784" w:rsidRPr="00D16CC9" w:rsidRDefault="00000000">
      <w:pPr>
        <w:spacing w:before="40" w:after="40" w:line="280" w:lineRule="auto"/>
        <w:ind w:left="425" w:hanging="425"/>
        <w:jc w:val="both"/>
      </w:pPr>
      <w:r w:rsidRPr="00D16CC9">
        <w:t>Jaspers, E. D., &amp; Pearson, E. (2022). Consumers' acceptance of domestic Internet-of-Things: The role of trust and privacy concerns. Journal of Business Research, 142, 255-265.</w:t>
      </w:r>
    </w:p>
    <w:p w14:paraId="7D71BB35" w14:textId="77777777" w:rsidR="00D74784" w:rsidRPr="00D16CC9" w:rsidRDefault="00000000">
      <w:pPr>
        <w:spacing w:before="40" w:after="40" w:line="280" w:lineRule="auto"/>
        <w:ind w:left="425" w:hanging="425"/>
        <w:jc w:val="both"/>
      </w:pPr>
      <w:r w:rsidRPr="00D16CC9">
        <w:t>Jenny, S. E., Manning, R. D., Keiper, M. C., &amp; Olrich, T. W. (2017). Virtual(ly) athletes: Where eSports fit within the definition of "sport". Quest, 69(1), 1-18.</w:t>
      </w:r>
    </w:p>
    <w:p w14:paraId="0F27CB8E" w14:textId="77777777" w:rsidR="00D74784" w:rsidRPr="00D16CC9" w:rsidRDefault="00000000">
      <w:pPr>
        <w:spacing w:before="40" w:after="40" w:line="280" w:lineRule="auto"/>
        <w:ind w:left="425" w:hanging="425"/>
        <w:jc w:val="both"/>
      </w:pPr>
      <w:r w:rsidRPr="00D16CC9">
        <w:t>Kim, J., &amp; Kim, M. (2020). Spectator e-sport and well-being through live streaming services. Technology in Society, 63, 101401. https://doi.org/10.1016/j.techsoc.2020.101401</w:t>
      </w:r>
    </w:p>
    <w:p w14:paraId="04B8BE43" w14:textId="77777777" w:rsidR="00D74784" w:rsidRPr="00D16CC9" w:rsidRDefault="00000000">
      <w:pPr>
        <w:spacing w:before="40" w:after="40" w:line="280" w:lineRule="auto"/>
        <w:ind w:left="425" w:hanging="425"/>
        <w:jc w:val="both"/>
      </w:pPr>
      <w:r w:rsidRPr="00D16CC9">
        <w:t>Lee, M.-C. (2009). Factors influencing the adoption of internet banking: An integration of TAM and TPB with perceived risk and perceived benefit. Electronic Commerce Research and Applications, 8(3), 130-141. https://doi.org/10.1016/j.elerap.2008.11.006</w:t>
      </w:r>
    </w:p>
    <w:p w14:paraId="3E67C23E" w14:textId="77777777" w:rsidR="00D74784" w:rsidRPr="00D16CC9" w:rsidRDefault="00000000">
      <w:pPr>
        <w:spacing w:before="40" w:after="40" w:line="280" w:lineRule="auto"/>
        <w:ind w:left="425" w:hanging="425"/>
        <w:jc w:val="both"/>
      </w:pPr>
      <w:r w:rsidRPr="00D16CC9">
        <w:rPr>
          <w:lang w:val="pt-BR"/>
        </w:rPr>
        <w:t xml:space="preserve">Ramella-Zampa, B., Carbone, G. A., Panno, A., Santos, M., Imperatori, C., Budde, H., Murillo-Rodriguez, E., Yamamoto, T., &amp; Machado, S. (2022). </w:t>
      </w:r>
      <w:r w:rsidRPr="00D16CC9">
        <w:t>Understanding and conceptualizing eSports among behavioural addictions: A brief overview of the literature. Emerging Trends in Drugs, Addictions, and Health, 2, 100048. https://doi.org/10.1016/j.etdah.2022.100048</w:t>
      </w:r>
    </w:p>
    <w:p w14:paraId="2D939D51" w14:textId="77777777" w:rsidR="00D74784" w:rsidRPr="00D16CC9" w:rsidRDefault="00000000">
      <w:pPr>
        <w:spacing w:before="40" w:after="40" w:line="280" w:lineRule="auto"/>
        <w:ind w:left="425" w:hanging="425"/>
        <w:jc w:val="both"/>
      </w:pPr>
      <w:r w:rsidRPr="00D16CC9">
        <w:t>Scholz, T. M. (2019). eSports is business: Management in the world of competitive gaming. Springer.</w:t>
      </w:r>
    </w:p>
    <w:p w14:paraId="1306E945" w14:textId="77777777" w:rsidR="00D74784" w:rsidRPr="00D16CC9" w:rsidRDefault="00000000">
      <w:pPr>
        <w:spacing w:before="40" w:after="40" w:line="280" w:lineRule="auto"/>
        <w:ind w:left="425" w:hanging="425"/>
        <w:jc w:val="both"/>
      </w:pPr>
      <w:r w:rsidRPr="00D16CC9">
        <w:t>Sentosa, I., &amp; Mat, N. K. N. (2012). Examining a theory of planned behavior (TPB) and technology acceptance model (TAM) in internet purchasing using structural equation modeling. Researchers World, 3(2, Part 2), 62.</w:t>
      </w:r>
    </w:p>
    <w:p w14:paraId="0B2FC26D" w14:textId="77777777" w:rsidR="00D74784" w:rsidRPr="00D16CC9" w:rsidRDefault="00000000">
      <w:pPr>
        <w:spacing w:before="40" w:after="40" w:line="280" w:lineRule="auto"/>
        <w:ind w:left="425" w:hanging="425"/>
        <w:jc w:val="both"/>
      </w:pPr>
      <w:r w:rsidRPr="00D16CC9">
        <w:t>Wu, M.-J., Zhao, K., &amp; Fils-Aime, F. (2022). Response rates of online surveys in published research: A meta-analysis. Computers in Human Behavior Reports, 7, 100206. https://doi.org/10.1016/j.chbr.2022.100206</w:t>
      </w:r>
    </w:p>
    <w:sectPr w:rsidR="00D74784" w:rsidRPr="00D16CC9">
      <w:headerReference w:type="default" r:id="rId10"/>
      <w:footerReference w:type="even" r:id="rId11"/>
      <w:footerReference w:type="default" r:id="rId12"/>
      <w:pgSz w:w="11906" w:h="16838"/>
      <w:pgMar w:top="990" w:right="1417" w:bottom="1701" w:left="1417" w:header="1008" w:footer="10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D5004" w14:textId="77777777" w:rsidR="003E26E4" w:rsidRDefault="003E26E4">
      <w:r>
        <w:separator/>
      </w:r>
    </w:p>
  </w:endnote>
  <w:endnote w:type="continuationSeparator" w:id="0">
    <w:p w14:paraId="47760EB7" w14:textId="77777777" w:rsidR="003E26E4" w:rsidRDefault="003E2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EB99DB7-83B7-4C93-80C1-B49ADC4FEC63}"/>
    <w:embedBold r:id="rId2" w:fontKey="{50D8E5DA-AF65-4F03-BCC4-A2ED120C31FF}"/>
  </w:font>
  <w:font w:name="Georgia">
    <w:panose1 w:val="02040502050405020303"/>
    <w:charset w:val="00"/>
    <w:family w:val="roman"/>
    <w:pitch w:val="variable"/>
    <w:sig w:usb0="00000287" w:usb1="00000000" w:usb2="00000000" w:usb3="00000000" w:csb0="0000009F" w:csb1="00000000"/>
    <w:embedItalic r:id="rId3" w:fontKey="{3D1D06AA-CFC2-4AC0-BE18-AF882BC26DFF}"/>
  </w:font>
  <w:font w:name="Cardo">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351F152A-A2A5-41E1-96EF-660E742A99CA}"/>
  </w:font>
  <w:font w:name="Calibri">
    <w:panose1 w:val="020F0502020204030204"/>
    <w:charset w:val="00"/>
    <w:family w:val="swiss"/>
    <w:pitch w:val="variable"/>
    <w:sig w:usb0="E4002EFF" w:usb1="C000247B" w:usb2="00000009" w:usb3="00000000" w:csb0="000001FF" w:csb1="00000000"/>
    <w:embedRegular r:id="rId5" w:fontKey="{302DDBCD-3F70-4047-A9EB-FB7040301A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F21B" w14:textId="77777777" w:rsidR="00D74784" w:rsidRDefault="00000000">
    <w:pPr>
      <w:pBdr>
        <w:top w:val="nil"/>
        <w:left w:val="nil"/>
        <w:bottom w:val="nil"/>
        <w:right w:val="nil"/>
        <w:between w:val="nil"/>
      </w:pBdr>
      <w:tabs>
        <w:tab w:val="center" w:pos="4680"/>
        <w:tab w:val="right" w:pos="9360"/>
      </w:tabs>
      <w:jc w:val="right"/>
      <w:rPr>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C32467">
      <w:rPr>
        <w:rFonts w:ascii="Tahoma" w:eastAsia="Tahoma" w:hAnsi="Tahoma" w:cs="Tahoma"/>
        <w:noProof/>
        <w:color w:val="000000"/>
      </w:rPr>
      <w:t>2</w:t>
    </w:r>
    <w:r>
      <w:rPr>
        <w:rFonts w:ascii="Tahoma" w:eastAsia="Tahoma" w:hAnsi="Tahoma" w:cs="Tahoma"/>
        <w:color w:val="000000"/>
      </w:rPr>
      <w:fldChar w:fldCharType="end"/>
    </w:r>
    <w:r>
      <w:rPr>
        <w:rFonts w:ascii="Tahoma" w:eastAsia="Tahoma" w:hAnsi="Tahoma" w:cs="Tahoma"/>
        <w:color w:val="000000"/>
      </w:rPr>
      <w:t>|</w:t>
    </w:r>
    <w:r>
      <w:rPr>
        <w:rFonts w:ascii="Tahoma" w:eastAsia="Tahoma" w:hAnsi="Tahoma" w:cs="Tahoma"/>
        <w:color w:val="000000"/>
      </w:rPr>
      <w:fldChar w:fldCharType="begin"/>
    </w:r>
    <w:r>
      <w:rPr>
        <w:rFonts w:ascii="Tahoma" w:eastAsia="Tahoma" w:hAnsi="Tahoma" w:cs="Tahoma"/>
        <w:color w:val="000000"/>
      </w:rPr>
      <w:instrText>NUMPAGES</w:instrText>
    </w:r>
    <w:r>
      <w:rPr>
        <w:rFonts w:ascii="Tahoma" w:eastAsia="Tahoma" w:hAnsi="Tahoma" w:cs="Tahoma"/>
        <w:color w:val="000000"/>
      </w:rPr>
      <w:fldChar w:fldCharType="separate"/>
    </w:r>
    <w:r w:rsidR="00C32467">
      <w:rPr>
        <w:rFonts w:ascii="Tahoma" w:eastAsia="Tahoma" w:hAnsi="Tahoma" w:cs="Tahoma"/>
        <w:noProof/>
        <w:color w:val="000000"/>
      </w:rPr>
      <w:t>3</w:t>
    </w:r>
    <w:r>
      <w:rPr>
        <w:rFonts w:ascii="Tahoma" w:eastAsia="Tahoma" w:hAnsi="Tahoma" w:cs="Tahoma"/>
        <w:color w:val="000000"/>
      </w:rPr>
      <w:fldChar w:fldCharType="end"/>
    </w:r>
  </w:p>
  <w:p w14:paraId="3136C4A2" w14:textId="77777777" w:rsidR="00D74784" w:rsidRDefault="00000000">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6E15779D" wp14:editId="489ABEB7">
          <wp:extent cx="2254250" cy="201930"/>
          <wp:effectExtent l="0" t="0" r="0" b="0"/>
          <wp:docPr id="17486186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254250" cy="201930"/>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5648" w14:textId="77777777" w:rsidR="00D74784" w:rsidRDefault="00000000">
    <w:pPr>
      <w:pBdr>
        <w:top w:val="nil"/>
        <w:left w:val="nil"/>
        <w:bottom w:val="nil"/>
        <w:right w:val="nil"/>
        <w:between w:val="nil"/>
      </w:pBdr>
      <w:tabs>
        <w:tab w:val="center" w:pos="4680"/>
        <w:tab w:val="right" w:pos="9360"/>
      </w:tabs>
      <w:jc w:val="right"/>
      <w:rPr>
        <w:color w:val="000000"/>
      </w:rPr>
    </w:pP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C32467">
      <w:rPr>
        <w:rFonts w:ascii="Tahoma" w:eastAsia="Tahoma" w:hAnsi="Tahoma" w:cs="Tahoma"/>
        <w:noProof/>
        <w:color w:val="000000"/>
      </w:rPr>
      <w:t>1</w:t>
    </w:r>
    <w:r>
      <w:rPr>
        <w:rFonts w:ascii="Tahoma" w:eastAsia="Tahoma" w:hAnsi="Tahoma" w:cs="Tahoma"/>
        <w:color w:val="000000"/>
      </w:rPr>
      <w:fldChar w:fldCharType="end"/>
    </w:r>
    <w:r>
      <w:rPr>
        <w:rFonts w:ascii="Tahoma" w:eastAsia="Tahoma" w:hAnsi="Tahoma" w:cs="Tahoma"/>
        <w:color w:val="000000"/>
      </w:rPr>
      <w:t>|</w:t>
    </w:r>
    <w:r>
      <w:rPr>
        <w:rFonts w:ascii="Tahoma" w:eastAsia="Tahoma" w:hAnsi="Tahoma" w:cs="Tahoma"/>
        <w:color w:val="000000"/>
      </w:rPr>
      <w:fldChar w:fldCharType="begin"/>
    </w:r>
    <w:r>
      <w:rPr>
        <w:rFonts w:ascii="Tahoma" w:eastAsia="Tahoma" w:hAnsi="Tahoma" w:cs="Tahoma"/>
        <w:color w:val="000000"/>
      </w:rPr>
      <w:instrText>NUMPAGES</w:instrText>
    </w:r>
    <w:r>
      <w:rPr>
        <w:rFonts w:ascii="Tahoma" w:eastAsia="Tahoma" w:hAnsi="Tahoma" w:cs="Tahoma"/>
        <w:color w:val="000000"/>
      </w:rPr>
      <w:fldChar w:fldCharType="separate"/>
    </w:r>
    <w:r w:rsidR="00C32467">
      <w:rPr>
        <w:rFonts w:ascii="Tahoma" w:eastAsia="Tahoma" w:hAnsi="Tahoma" w:cs="Tahoma"/>
        <w:noProof/>
        <w:color w:val="000000"/>
      </w:rPr>
      <w:t>2</w:t>
    </w:r>
    <w:r>
      <w:rPr>
        <w:rFonts w:ascii="Tahoma" w:eastAsia="Tahoma" w:hAnsi="Tahoma" w:cs="Tahoma"/>
        <w:color w:val="000000"/>
      </w:rPr>
      <w:fldChar w:fldCharType="end"/>
    </w:r>
  </w:p>
  <w:p w14:paraId="2778EC0A" w14:textId="77777777" w:rsidR="00D74784" w:rsidRDefault="00D74784">
    <w:pPr>
      <w:pBdr>
        <w:top w:val="nil"/>
        <w:left w:val="nil"/>
        <w:bottom w:val="nil"/>
        <w:right w:val="nil"/>
        <w:between w:val="nil"/>
      </w:pBdr>
      <w:spacing w:line="14" w:lineRule="auto"/>
      <w:jc w:val="center"/>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2FB75" w14:textId="77777777" w:rsidR="003E26E4" w:rsidRDefault="003E26E4">
      <w:r>
        <w:separator/>
      </w:r>
    </w:p>
  </w:footnote>
  <w:footnote w:type="continuationSeparator" w:id="0">
    <w:p w14:paraId="74D01A68" w14:textId="77777777" w:rsidR="003E26E4" w:rsidRDefault="003E2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88C6" w14:textId="77777777" w:rsidR="00D74784" w:rsidRDefault="00000000">
    <w:pPr>
      <w:spacing w:before="37"/>
      <w:ind w:left="20"/>
      <w:rPr>
        <w:rFonts w:ascii="Tahoma" w:eastAsia="Tahoma" w:hAnsi="Tahoma" w:cs="Tahoma"/>
        <w:b/>
        <w:bCs/>
        <w:sz w:val="26"/>
        <w:szCs w:val="26"/>
      </w:rPr>
    </w:pPr>
    <w:r>
      <w:rPr>
        <w:rFonts w:ascii="Tahoma" w:eastAsia="Tahoma" w:hAnsi="Tahoma" w:cs="Tahoma"/>
        <w:b/>
        <w:bCs/>
        <w:sz w:val="30"/>
        <w:szCs w:val="30"/>
      </w:rPr>
      <w:t xml:space="preserve">             </w:t>
    </w:r>
    <w:r>
      <w:rPr>
        <w:rFonts w:ascii="Tahoma" w:eastAsia="Tahoma" w:hAnsi="Tahoma" w:cs="Tahoma"/>
        <w:b/>
        <w:bCs/>
        <w:sz w:val="26"/>
        <w:szCs w:val="26"/>
      </w:rPr>
      <w:t>TẠP CHÍ CÔNG THƯƠNG - CÁC KẾT QUẢ NGHIÊN CỨU KHOA HỌC VÀ ỨNG DỤNG CÔNG NGHỆ</w:t>
    </w:r>
  </w:p>
  <w:p w14:paraId="5316B9FE" w14:textId="77777777" w:rsidR="00D74784" w:rsidRDefault="00000000">
    <w:pPr>
      <w:pBdr>
        <w:top w:val="nil"/>
        <w:left w:val="nil"/>
        <w:bottom w:val="nil"/>
        <w:right w:val="nil"/>
        <w:between w:val="nil"/>
      </w:pBdr>
      <w:tabs>
        <w:tab w:val="center" w:pos="4680"/>
        <w:tab w:val="right" w:pos="9360"/>
      </w:tabs>
      <w:rPr>
        <w:rFonts w:ascii="Tahoma" w:eastAsia="Tahoma" w:hAnsi="Tahoma" w:cs="Tahoma"/>
        <w:b/>
        <w:bCs/>
        <w:color w:val="000000"/>
        <w:sz w:val="26"/>
        <w:szCs w:val="26"/>
      </w:rPr>
    </w:pPr>
    <w:r>
      <w:rPr>
        <w:noProof/>
      </w:rPr>
      <mc:AlternateContent>
        <mc:Choice Requires="wps">
          <w:drawing>
            <wp:anchor distT="0" distB="0" distL="114300" distR="114300" simplePos="0" relativeHeight="251658240" behindDoc="0" locked="0" layoutInCell="1" hidden="0" allowOverlap="1" wp14:anchorId="7F37D8BF" wp14:editId="1C832454">
              <wp:simplePos x="0" y="0"/>
              <wp:positionH relativeFrom="column">
                <wp:posOffset>-561208</wp:posOffset>
              </wp:positionH>
              <wp:positionV relativeFrom="paragraph">
                <wp:posOffset>151413</wp:posOffset>
              </wp:positionV>
              <wp:extent cx="0" cy="12700"/>
              <wp:effectExtent l="0" t="0" r="0" b="0"/>
              <wp:wrapNone/>
              <wp:docPr id="1748618680" name="Straight Arrow Connector 1748618680"/>
              <wp:cNvGraphicFramePr/>
              <a:graphic xmlns:a="http://schemas.openxmlformats.org/drawingml/2006/main">
                <a:graphicData uri="http://schemas.microsoft.com/office/word/2010/wordprocessingShape">
                  <wps:wsp>
                    <wps:cNvCnPr/>
                    <wps:spPr>
                      <a:xfrm>
                        <a:off x="1519263" y="3780000"/>
                        <a:ext cx="76534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-561208</wp:posOffset>
              </wp:positionH>
              <wp:positionV relativeFrom="paragraph">
                <wp:posOffset>151413</wp:posOffset>
              </wp:positionV>
              <wp:extent cx="0" cy="12700"/>
              <wp:effectExtent b="0" l="0" r="0" t="0"/>
              <wp:wrapNone/>
              <wp:docPr id="174861868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784"/>
    <w:rsid w:val="001975BE"/>
    <w:rsid w:val="0034100B"/>
    <w:rsid w:val="003E26E4"/>
    <w:rsid w:val="00410BFD"/>
    <w:rsid w:val="00685B61"/>
    <w:rsid w:val="00764ABA"/>
    <w:rsid w:val="0078499F"/>
    <w:rsid w:val="007A3C27"/>
    <w:rsid w:val="00863C9E"/>
    <w:rsid w:val="009317FF"/>
    <w:rsid w:val="009638ED"/>
    <w:rsid w:val="00B82730"/>
    <w:rsid w:val="00B95D46"/>
    <w:rsid w:val="00BA0477"/>
    <w:rsid w:val="00C32467"/>
    <w:rsid w:val="00D16CC9"/>
    <w:rsid w:val="00D74784"/>
    <w:rsid w:val="00DE1862"/>
    <w:rsid w:val="00EE7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A2FA"/>
  <w15:docId w15:val="{69B6FFF8-7EEA-4876-AD36-129B6766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75"/>
      <w:ind w:left="711" w:right="246"/>
      <w:jc w:val="center"/>
      <w:outlineLvl w:val="0"/>
    </w:pPr>
    <w:rPr>
      <w:b/>
      <w:bCs/>
      <w:sz w:val="34"/>
      <w:szCs w:val="34"/>
    </w:rPr>
  </w:style>
  <w:style w:type="paragraph" w:styleId="Heading2">
    <w:name w:val="heading 2"/>
    <w:basedOn w:val="Normal"/>
    <w:next w:val="Normal"/>
    <w:uiPriority w:val="9"/>
    <w:semiHidden/>
    <w:unhideWhenUsed/>
    <w:qFormat/>
    <w:pPr>
      <w:ind w:left="566" w:right="148"/>
      <w:jc w:val="center"/>
      <w:outlineLvl w:val="1"/>
    </w:pPr>
    <w:rPr>
      <w:b/>
      <w:bCs/>
      <w:sz w:val="28"/>
      <w:szCs w:val="28"/>
    </w:rPr>
  </w:style>
  <w:style w:type="paragraph" w:styleId="Heading3">
    <w:name w:val="heading 3"/>
    <w:basedOn w:val="Normal"/>
    <w:next w:val="Normal"/>
    <w:uiPriority w:val="9"/>
    <w:semiHidden/>
    <w:unhideWhenUsed/>
    <w:qFormat/>
    <w:pPr>
      <w:ind w:left="626"/>
      <w:outlineLvl w:val="2"/>
    </w:pPr>
    <w:rPr>
      <w:b/>
      <w:bCs/>
    </w:rPr>
  </w:style>
  <w:style w:type="paragraph" w:styleId="Heading4">
    <w:name w:val="heading 4"/>
    <w:basedOn w:val="Normal"/>
    <w:next w:val="Normal"/>
    <w:uiPriority w:val="9"/>
    <w:semiHidden/>
    <w:unhideWhenUsed/>
    <w:qFormat/>
    <w:pPr>
      <w:spacing w:before="130"/>
      <w:ind w:left="791" w:hanging="385"/>
      <w:outlineLvl w:val="3"/>
    </w:pPr>
    <w:rPr>
      <w:b/>
      <w:bCs/>
      <w:i/>
      <w:i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style>
  <w:style w:type="paragraph" w:styleId="ListParagraph">
    <w:name w:val="List Paragraph"/>
    <w:basedOn w:val="Normal"/>
    <w:uiPriority w:val="1"/>
    <w:qFormat/>
    <w:pPr>
      <w:ind w:left="791" w:hanging="128"/>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C41F69"/>
    <w:pPr>
      <w:tabs>
        <w:tab w:val="center" w:pos="4680"/>
        <w:tab w:val="right" w:pos="9360"/>
      </w:tabs>
    </w:pPr>
  </w:style>
  <w:style w:type="character" w:customStyle="1" w:styleId="FooterChar">
    <w:name w:val="Footer Char"/>
    <w:basedOn w:val="DefaultParagraphFont"/>
    <w:link w:val="Footer"/>
    <w:uiPriority w:val="99"/>
    <w:rsid w:val="00C41F69"/>
    <w:rPr>
      <w:rFonts w:ascii="Times New Roman" w:eastAsia="Times New Roman" w:hAnsi="Times New Roman" w:cs="Times New Roman"/>
    </w:rPr>
  </w:style>
  <w:style w:type="paragraph" w:styleId="Header">
    <w:name w:val="header"/>
    <w:basedOn w:val="Normal"/>
    <w:link w:val="HeaderChar"/>
    <w:uiPriority w:val="99"/>
    <w:unhideWhenUsed/>
    <w:rsid w:val="00C41F69"/>
    <w:pPr>
      <w:tabs>
        <w:tab w:val="center" w:pos="4680"/>
        <w:tab w:val="right" w:pos="9360"/>
      </w:tabs>
    </w:pPr>
  </w:style>
  <w:style w:type="character" w:customStyle="1" w:styleId="HeaderChar">
    <w:name w:val="Header Char"/>
    <w:basedOn w:val="DefaultParagraphFont"/>
    <w:link w:val="Header"/>
    <w:uiPriority w:val="99"/>
    <w:rsid w:val="00C41F6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D7B04"/>
    <w:rPr>
      <w:rFonts w:ascii="Tahoma" w:hAnsi="Tahoma" w:cs="Tahoma"/>
      <w:sz w:val="16"/>
      <w:szCs w:val="16"/>
    </w:rPr>
  </w:style>
  <w:style w:type="character" w:customStyle="1" w:styleId="BalloonTextChar">
    <w:name w:val="Balloon Text Char"/>
    <w:basedOn w:val="DefaultParagraphFont"/>
    <w:link w:val="BalloonText"/>
    <w:uiPriority w:val="99"/>
    <w:semiHidden/>
    <w:rsid w:val="004D7B04"/>
    <w:rPr>
      <w:rFonts w:ascii="Tahoma" w:eastAsia="Times New Roman"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Revision">
    <w:name w:val="Revision"/>
    <w:hidden/>
    <w:uiPriority w:val="99"/>
    <w:semiHidden/>
    <w:rsid w:val="00C32467"/>
    <w:pPr>
      <w:widowControl/>
    </w:pPr>
  </w:style>
  <w:style w:type="character" w:styleId="Hyperlink">
    <w:name w:val="Hyperlink"/>
    <w:basedOn w:val="DefaultParagraphFont"/>
    <w:uiPriority w:val="99"/>
    <w:unhideWhenUsed/>
    <w:rsid w:val="00C32467"/>
    <w:rPr>
      <w:color w:val="0000FF" w:themeColor="hyperlink"/>
      <w:u w:val="single"/>
    </w:rPr>
  </w:style>
  <w:style w:type="character" w:styleId="UnresolvedMention">
    <w:name w:val="Unresolved Mention"/>
    <w:basedOn w:val="DefaultParagraphFont"/>
    <w:uiPriority w:val="99"/>
    <w:semiHidden/>
    <w:unhideWhenUsed/>
    <w:rsid w:val="00C32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qcong2011@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gY/VHI91K5d1Dwpt7JWkhrBCLg==">CgMxLjAaEgoBMBINCgsIB0IHEgVDYXJkbxoSCgExEg0KCwgHQgcSBUNhcmRvGhIKATISDQoLCAdCBxIFQ2FyZG8aEgoBMxINCgsIB0IHEgVDYXJkbxoSCgE0Eg0KCwgHQgcSBUNhcmRvMg5oLjU1aGhmczQxNHllejgAciExRmYzeHBZQS1Ia09HX05ubzR5SHlzTjBsbndoQmJtLS0=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4288</Words>
  <Characters>24448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10</cp:revision>
  <dcterms:created xsi:type="dcterms:W3CDTF">2026-10-03T09:28:00Z</dcterms:created>
  <dcterms:modified xsi:type="dcterms:W3CDTF">2026-10-16T12:22:00Z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2026-07-21T00:00:00Z</vt:filetime>
  </property>
  <property fmtid="{D5CDD505-2E9C-101B-9397-08002B2CF9AE}" pid="4" name="Creator">
    <vt:lpwstr>Adobe InDesign 16.2 (Windows)</vt:lpwstr>
  </property>
  <property fmtid="{D5CDD505-2E9C-101B-9397-08002B2CF9AE}" pid="5" name="LastSaved">
    <vt:filetime>2026-07-21T00:00:00Z</vt:filetime>
  </property>
  <property fmtid="{D5CDD505-2E9C-101B-9397-08002B2CF9AE}" pid="6" name="Producer">
    <vt:lpwstr>Adobe PDF Library 15.0</vt:lpwstr>
  </property>
</Properties>
</file>